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63D8" w14:textId="77777777" w:rsidR="00DA1F8A" w:rsidRPr="00B15BB9" w:rsidRDefault="00DA1F8A" w:rsidP="00DA1F8A">
      <w:pPr>
        <w:rPr>
          <w:rFonts w:ascii="Arial" w:hAnsi="Arial" w:cs="Arial"/>
          <w:b/>
          <w:sz w:val="18"/>
          <w:szCs w:val="18"/>
        </w:rPr>
      </w:pPr>
      <w:r w:rsidRPr="0061122F">
        <w:rPr>
          <w:sz w:val="18"/>
          <w:szCs w:val="18"/>
        </w:rPr>
        <w:t>&lt;# &lt;Conditional Test="//</w:t>
      </w:r>
      <w:proofErr w:type="spellStart"/>
      <w:r w:rsidRPr="0061122F">
        <w:rPr>
          <w:sz w:val="18"/>
          <w:szCs w:val="18"/>
        </w:rPr>
        <w:t>Type_of_NDA</w:t>
      </w:r>
      <w:proofErr w:type="spellEnd"/>
      <w:r w:rsidRPr="0061122F">
        <w:rPr>
          <w:sz w:val="18"/>
          <w:szCs w:val="18"/>
        </w:rPr>
        <w:t>[text()=’Mu</w:t>
      </w:r>
      <w:r w:rsidRPr="00B15BB9">
        <w:rPr>
          <w:rFonts w:ascii="Arial" w:hAnsi="Arial" w:cs="Arial"/>
          <w:sz w:val="18"/>
          <w:szCs w:val="18"/>
        </w:rPr>
        <w:t>tual’]” /&gt; #&gt;</w:t>
      </w:r>
    </w:p>
    <w:p w14:paraId="3B644749" w14:textId="77777777" w:rsidR="00DA1F8A" w:rsidRPr="00DA1F8A" w:rsidRDefault="00DA1F8A" w:rsidP="00DA1F8A">
      <w:pPr>
        <w:widowControl/>
        <w:tabs>
          <w:tab w:val="center" w:pos="4680"/>
        </w:tabs>
        <w:suppressAutoHyphens/>
        <w:jc w:val="center"/>
        <w:outlineLvl w:val="0"/>
        <w:rPr>
          <w:rFonts w:ascii="Arial" w:hAnsi="Arial" w:cs="Arial"/>
          <w:b/>
          <w:spacing w:val="-2"/>
          <w:szCs w:val="24"/>
          <w:u w:val="single"/>
        </w:rPr>
      </w:pPr>
      <w:r w:rsidRPr="00DA1F8A">
        <w:rPr>
          <w:rFonts w:ascii="Arial" w:hAnsi="Arial" w:cs="Arial"/>
          <w:b/>
          <w:spacing w:val="-2"/>
          <w:szCs w:val="24"/>
          <w:u w:val="single"/>
        </w:rPr>
        <w:t>MUTUAL CONFIDENTIALITY AND NONDISCLOSURE AGREEMENT</w:t>
      </w:r>
    </w:p>
    <w:p w14:paraId="110F91FD" w14:textId="77777777" w:rsidR="00DA1F8A" w:rsidRPr="00B15BB9" w:rsidRDefault="00DA1F8A" w:rsidP="00DA1F8A">
      <w:pPr>
        <w:widowControl/>
        <w:tabs>
          <w:tab w:val="left" w:pos="-720"/>
        </w:tabs>
        <w:suppressAutoHyphens/>
        <w:jc w:val="center"/>
        <w:rPr>
          <w:rFonts w:ascii="Arial" w:hAnsi="Arial" w:cs="Arial"/>
          <w:spacing w:val="-2"/>
          <w:sz w:val="20"/>
        </w:rPr>
      </w:pPr>
    </w:p>
    <w:p w14:paraId="1D6061EA" w14:textId="2755905E" w:rsidR="00DA1F8A" w:rsidRPr="00B15BB9" w:rsidRDefault="00DA1F8A" w:rsidP="00DA1F8A">
      <w:pPr>
        <w:widowControl/>
        <w:autoSpaceDE w:val="0"/>
        <w:autoSpaceDN w:val="0"/>
        <w:adjustRightInd w:val="0"/>
        <w:jc w:val="left"/>
        <w:rPr>
          <w:rFonts w:ascii="Arial" w:hAnsi="Arial" w:cs="Arial"/>
          <w:spacing w:val="-2"/>
          <w:sz w:val="20"/>
        </w:rPr>
      </w:pPr>
      <w:r w:rsidRPr="00B15BB9">
        <w:rPr>
          <w:rFonts w:ascii="Arial" w:hAnsi="Arial" w:cs="Arial"/>
          <w:b/>
          <w:spacing w:val="-2"/>
          <w:sz w:val="20"/>
        </w:rPr>
        <w:t>CONFIDENTIALITY AND NONDISCLOSURE AGREEMENT</w:t>
      </w:r>
      <w:r w:rsidRPr="00B15BB9">
        <w:rPr>
          <w:rFonts w:ascii="Arial" w:hAnsi="Arial" w:cs="Arial"/>
          <w:spacing w:val="-2"/>
          <w:sz w:val="20"/>
        </w:rPr>
        <w:t xml:space="preserve"> (“Agreement”) made by and between </w:t>
      </w:r>
      <w:bookmarkStart w:id="0" w:name="_Hlk192608404"/>
      <w:r w:rsidRPr="00DA1F8A">
        <w:rPr>
          <w:rFonts w:ascii="Arial" w:hAnsi="Arial" w:cs="Arial"/>
          <w:b/>
          <w:bCs/>
          <w:spacing w:val="-2"/>
          <w:sz w:val="20"/>
        </w:rPr>
        <w:t xml:space="preserve">&lt;# &lt;Content Select="//Counterparty_Legal_Entity_Name" Optional="true"/&gt; #&gt; </w:t>
      </w:r>
      <w:bookmarkEnd w:id="0"/>
      <w:r w:rsidRPr="00B15BB9">
        <w:rPr>
          <w:rFonts w:ascii="Arial" w:hAnsi="Arial" w:cs="Arial"/>
          <w:color w:val="000000"/>
          <w:sz w:val="20"/>
        </w:rPr>
        <w:t xml:space="preserve">with its principal place of business located at </w:t>
      </w:r>
      <w:bookmarkStart w:id="1" w:name="_Hlk86247776"/>
      <w:r w:rsidRPr="00B15BB9">
        <w:rPr>
          <w:rFonts w:ascii="Arial" w:hAnsi="Arial" w:cs="Arial"/>
          <w:color w:val="000000"/>
          <w:sz w:val="20"/>
        </w:rPr>
        <w:t>&lt;# &lt;Content Select="//Counterparty_Address_1" Optional="true"/&gt; #&gt;, &lt;# &lt;Content Select="//Counterparty_City" Optional="true"/&gt; #&gt;, &lt;# &lt;Content Select="//Counterparty_State_or_Province" Optional="true"/&gt; #&gt; &lt;# &lt;Content Select="//Counterparty_Zip_Code" Optional="true"/&gt; #&gt;</w:t>
      </w:r>
      <w:r w:rsidRPr="00B15BB9" w:rsidDel="006815BD">
        <w:rPr>
          <w:rFonts w:ascii="Arial" w:hAnsi="Arial" w:cs="Arial"/>
          <w:color w:val="000000"/>
          <w:sz w:val="20"/>
        </w:rPr>
        <w:t xml:space="preserve"> </w:t>
      </w:r>
      <w:bookmarkEnd w:id="1"/>
      <w:r w:rsidRPr="00B15BB9">
        <w:rPr>
          <w:rFonts w:ascii="Arial" w:hAnsi="Arial" w:cs="Arial"/>
          <w:sz w:val="20"/>
        </w:rPr>
        <w:t>(“Company”),</w:t>
      </w:r>
      <w:r w:rsidRPr="00B15BB9">
        <w:rPr>
          <w:rFonts w:ascii="Arial" w:hAnsi="Arial" w:cs="Arial"/>
          <w:spacing w:val="-2"/>
          <w:sz w:val="20"/>
        </w:rPr>
        <w:t xml:space="preserve"> and &lt;# &lt;Content Select="//Company_Legal_Entity_Name" Optional="true"/&gt; #&gt;</w:t>
      </w:r>
      <w:r>
        <w:rPr>
          <w:rFonts w:ascii="Arial" w:hAnsi="Arial" w:cs="Arial"/>
          <w:spacing w:val="-2"/>
          <w:sz w:val="20"/>
        </w:rPr>
        <w:t xml:space="preserve"> </w:t>
      </w:r>
      <w:r w:rsidRPr="00DA1F8A">
        <w:rPr>
          <w:rFonts w:ascii="Arial" w:hAnsi="Arial" w:cs="Arial"/>
          <w:sz w:val="20"/>
        </w:rPr>
        <w:t>(“</w:t>
      </w:r>
      <w:r w:rsidRPr="00DA1F8A">
        <w:rPr>
          <w:rFonts w:ascii="Arial" w:hAnsi="Arial" w:cs="Arial"/>
          <w:b/>
          <w:bCs/>
          <w:sz w:val="20"/>
        </w:rPr>
        <w:t>Pipeline360</w:t>
      </w:r>
      <w:r w:rsidRPr="00DA1F8A">
        <w:rPr>
          <w:rFonts w:ascii="Arial" w:hAnsi="Arial" w:cs="Arial"/>
          <w:sz w:val="20"/>
        </w:rPr>
        <w:t>”),</w:t>
      </w:r>
      <w:r w:rsidRPr="00B15BB9">
        <w:rPr>
          <w:rFonts w:ascii="Arial" w:hAnsi="Arial" w:cs="Arial"/>
          <w:spacing w:val="-2"/>
          <w:sz w:val="20"/>
        </w:rPr>
        <w:t xml:space="preserve"> a Delaware corporation with its principal office located at &lt;# &lt;Content Select="//Company_Address_1" Optional="true"/&gt; #&gt;, &lt;# &lt;Content Select="//Company_Address_2" Optional="true"/&gt; #&gt;, &lt;# &lt;Content Select="//Company_City" Optional="true"/&gt; #&gt; &lt;# &lt;Content Select="//Company_State_or_Province" Optional="true"/&gt; #&gt; &lt;# &lt;Content Select="//Company_Zip_Code" Optional="true"/&gt; #&gt;</w:t>
      </w:r>
      <w:r w:rsidRPr="00B15BB9">
        <w:rPr>
          <w:rFonts w:ascii="Arial" w:hAnsi="Arial" w:cs="Arial"/>
          <w:sz w:val="20"/>
        </w:rPr>
        <w:t xml:space="preserve">. For purposes of this Agreement, the term Company will include all Affiliates of Company and the term Pipeline360 will include all Affiliates of </w:t>
      </w:r>
      <w:r w:rsidR="00851F22">
        <w:rPr>
          <w:rFonts w:ascii="Arial" w:hAnsi="Arial" w:cs="Arial"/>
          <w:sz w:val="20"/>
        </w:rPr>
        <w:t>Pipeline360</w:t>
      </w:r>
      <w:r w:rsidR="00006EBC">
        <w:rPr>
          <w:rFonts w:ascii="Arial" w:hAnsi="Arial" w:cs="Arial"/>
          <w:sz w:val="20"/>
        </w:rPr>
        <w:t>, Inc.</w:t>
      </w:r>
      <w:r w:rsidRPr="00B15BB9">
        <w:rPr>
          <w:rFonts w:ascii="Arial" w:hAnsi="Arial" w:cs="Arial"/>
          <w:sz w:val="20"/>
        </w:rPr>
        <w:t xml:space="preserve"> (“Affiliates” are defined below). </w:t>
      </w:r>
    </w:p>
    <w:p w14:paraId="15992108" w14:textId="77777777" w:rsidR="00DA1F8A" w:rsidRPr="00B15BB9" w:rsidRDefault="00DA1F8A" w:rsidP="00DA1F8A">
      <w:pPr>
        <w:widowControl/>
        <w:tabs>
          <w:tab w:val="left" w:pos="-720"/>
          <w:tab w:val="left" w:pos="6060"/>
        </w:tabs>
        <w:suppressAutoHyphens/>
        <w:rPr>
          <w:rFonts w:ascii="Arial" w:hAnsi="Arial" w:cs="Arial"/>
          <w:spacing w:val="-2"/>
          <w:sz w:val="20"/>
        </w:rPr>
      </w:pPr>
    </w:p>
    <w:p w14:paraId="2E94ED46" w14:textId="77777777" w:rsidR="00DA1F8A" w:rsidRPr="00B15BB9" w:rsidRDefault="00DA1F8A" w:rsidP="00DA1F8A">
      <w:pPr>
        <w:pStyle w:val="BodyText"/>
        <w:rPr>
          <w:rFonts w:ascii="Arial" w:hAnsi="Arial" w:cs="Arial"/>
          <w:sz w:val="20"/>
        </w:rPr>
      </w:pPr>
      <w:r w:rsidRPr="00B15BB9">
        <w:rPr>
          <w:rFonts w:ascii="Arial" w:hAnsi="Arial" w:cs="Arial"/>
          <w:sz w:val="20"/>
        </w:rPr>
        <w:t>Company and Pipeline360 desire to enter into this Agreement to memorialize their agreement to keep confidential “Confidential Information” as that term is defined below. Company and Pipeline360 have entered into discussions for the purpose of (i) evaluating any potential business relationships and/or transactions between the parties; and (ii) engaging in any actual business relationships and/or transactions between the parties (the “Purpose”). This Agreement is not intended to create an exclusive relationship between the parties with respect to the subject matter of the Purpose. In the process of those discussions and in connection with the performance by Company and Pipeline360 of their obligations under any agreement entered into between Company and Pipeline360, each of Company and Pipeline360 may be exposed to or come into possession of information which is confidential and proprietary to the other.  For purposes of this Agreement, the party receiving Confidential Information is referred to as the “Recipient” and the party disclosing such information is referred to as the “Discloser”.</w:t>
      </w:r>
    </w:p>
    <w:p w14:paraId="225F6734" w14:textId="77777777" w:rsidR="00DA1F8A" w:rsidRPr="00B15BB9" w:rsidRDefault="00DA1F8A" w:rsidP="00DA1F8A">
      <w:pPr>
        <w:widowControl/>
        <w:tabs>
          <w:tab w:val="left" w:pos="-720"/>
        </w:tabs>
        <w:suppressAutoHyphens/>
        <w:rPr>
          <w:rFonts w:ascii="Arial" w:hAnsi="Arial" w:cs="Arial"/>
          <w:spacing w:val="-2"/>
          <w:sz w:val="20"/>
        </w:rPr>
      </w:pPr>
    </w:p>
    <w:p w14:paraId="41070863" w14:textId="77777777" w:rsidR="00DA1F8A" w:rsidRPr="00B15BB9" w:rsidRDefault="00DA1F8A" w:rsidP="00DA1F8A">
      <w:pPr>
        <w:widowControl/>
        <w:tabs>
          <w:tab w:val="left" w:pos="0"/>
        </w:tabs>
        <w:suppressAutoHyphens/>
        <w:jc w:val="left"/>
        <w:rPr>
          <w:rFonts w:ascii="Arial" w:hAnsi="Arial" w:cs="Arial"/>
          <w:spacing w:val="-2"/>
          <w:sz w:val="20"/>
        </w:rPr>
      </w:pPr>
      <w:r w:rsidRPr="00B15BB9">
        <w:rPr>
          <w:rFonts w:ascii="Arial" w:hAnsi="Arial" w:cs="Arial"/>
          <w:spacing w:val="-2"/>
          <w:sz w:val="20"/>
        </w:rPr>
        <w:t>In consideration of the mutual promises set forth in this Agreement, Company and Pipeline360 agree as follows:</w:t>
      </w:r>
    </w:p>
    <w:p w14:paraId="45D99748" w14:textId="77777777" w:rsidR="00DA1F8A" w:rsidRPr="00B15BB9" w:rsidRDefault="00DA1F8A" w:rsidP="00DA1F8A">
      <w:pPr>
        <w:widowControl/>
        <w:tabs>
          <w:tab w:val="left" w:pos="-720"/>
        </w:tabs>
        <w:suppressAutoHyphens/>
        <w:rPr>
          <w:rFonts w:ascii="Arial" w:hAnsi="Arial" w:cs="Arial"/>
          <w:spacing w:val="-2"/>
          <w:sz w:val="20"/>
        </w:rPr>
      </w:pPr>
    </w:p>
    <w:p w14:paraId="478D6C6A" w14:textId="77777777" w:rsidR="00DA1F8A" w:rsidRPr="00B15BB9" w:rsidRDefault="00DA1F8A" w:rsidP="00DA1F8A">
      <w:pPr>
        <w:pStyle w:val="ListParagraph"/>
        <w:widowControl/>
        <w:numPr>
          <w:ilvl w:val="0"/>
          <w:numId w:val="1"/>
        </w:numPr>
        <w:tabs>
          <w:tab w:val="left" w:pos="-720"/>
        </w:tabs>
        <w:suppressAutoHyphens/>
        <w:ind w:left="360" w:hanging="360"/>
        <w:rPr>
          <w:rFonts w:ascii="Arial" w:hAnsi="Arial" w:cs="Arial"/>
          <w:spacing w:val="-2"/>
          <w:sz w:val="20"/>
        </w:rPr>
      </w:pPr>
      <w:r w:rsidRPr="00B15BB9">
        <w:rPr>
          <w:rFonts w:ascii="Arial" w:hAnsi="Arial" w:cs="Arial"/>
          <w:b/>
          <w:spacing w:val="-2"/>
          <w:sz w:val="20"/>
          <w:u w:val="single"/>
        </w:rPr>
        <w:t>Scope of Agreement:</w:t>
      </w:r>
      <w:r w:rsidRPr="00B15BB9">
        <w:rPr>
          <w:rFonts w:ascii="Arial" w:hAnsi="Arial" w:cs="Arial"/>
          <w:spacing w:val="-2"/>
          <w:sz w:val="20"/>
        </w:rPr>
        <w:t xml:space="preserve"> The parties acknowledge and agree that this Agreement only protects Confidential Information. This Agreement is not a commitment by either party to enter into a business relationship; any such business relationship shall only be evidenced by a separate written agreement after formal corporate approvals by each party. No title or interest in or to any Confidential Information of Discloser is granted to Recipient by this Agreement and the Discloser reserves all patent, trade secret and other proprietary rights it might have in such Confidential Information.</w:t>
      </w:r>
    </w:p>
    <w:p w14:paraId="1784EE62" w14:textId="77777777" w:rsidR="00DA1F8A" w:rsidRPr="00B15BB9" w:rsidRDefault="00DA1F8A" w:rsidP="00DA1F8A">
      <w:pPr>
        <w:widowControl/>
        <w:tabs>
          <w:tab w:val="left" w:pos="-720"/>
        </w:tabs>
        <w:suppressAutoHyphens/>
        <w:rPr>
          <w:rFonts w:ascii="Arial" w:hAnsi="Arial" w:cs="Arial"/>
          <w:spacing w:val="-2"/>
          <w:sz w:val="20"/>
        </w:rPr>
      </w:pPr>
    </w:p>
    <w:p w14:paraId="61B9F134" w14:textId="77777777" w:rsidR="00DA1F8A" w:rsidRPr="00B15BB9" w:rsidRDefault="00DA1F8A" w:rsidP="00DA1F8A">
      <w:pPr>
        <w:pStyle w:val="ListParagraph"/>
        <w:widowControl/>
        <w:numPr>
          <w:ilvl w:val="0"/>
          <w:numId w:val="1"/>
        </w:numPr>
        <w:tabs>
          <w:tab w:val="left" w:pos="-720"/>
        </w:tabs>
        <w:suppressAutoHyphens/>
        <w:ind w:left="360" w:hanging="360"/>
        <w:rPr>
          <w:rFonts w:ascii="Arial" w:hAnsi="Arial" w:cs="Arial"/>
          <w:spacing w:val="-2"/>
          <w:sz w:val="20"/>
        </w:rPr>
      </w:pPr>
      <w:r w:rsidRPr="00B15BB9">
        <w:rPr>
          <w:rFonts w:ascii="Arial" w:hAnsi="Arial" w:cs="Arial"/>
          <w:b/>
          <w:spacing w:val="-2"/>
          <w:sz w:val="20"/>
          <w:u w:val="single"/>
        </w:rPr>
        <w:t>Confidential Information Defined; Exclusions; Obligations</w:t>
      </w:r>
      <w:r w:rsidRPr="00B15BB9">
        <w:rPr>
          <w:rFonts w:ascii="Arial" w:hAnsi="Arial" w:cs="Arial"/>
          <w:b/>
          <w:spacing w:val="-2"/>
          <w:sz w:val="20"/>
        </w:rPr>
        <w:t>:</w:t>
      </w:r>
      <w:r w:rsidRPr="00B15BB9">
        <w:rPr>
          <w:rFonts w:ascii="Arial" w:hAnsi="Arial" w:cs="Arial"/>
          <w:spacing w:val="-2"/>
          <w:sz w:val="20"/>
        </w:rPr>
        <w:t xml:space="preserve"> </w:t>
      </w:r>
    </w:p>
    <w:p w14:paraId="35673C4C" w14:textId="77777777" w:rsidR="00DA1F8A" w:rsidRPr="00B15BB9" w:rsidRDefault="00DA1F8A" w:rsidP="00DA1F8A">
      <w:pPr>
        <w:widowControl/>
        <w:tabs>
          <w:tab w:val="left" w:pos="-720"/>
        </w:tabs>
        <w:suppressAutoHyphens/>
        <w:rPr>
          <w:rFonts w:ascii="Arial" w:hAnsi="Arial" w:cs="Arial"/>
          <w:spacing w:val="-2"/>
          <w:sz w:val="20"/>
        </w:rPr>
      </w:pPr>
    </w:p>
    <w:p w14:paraId="5480F25F" w14:textId="77777777" w:rsidR="00DA1F8A" w:rsidRPr="00B15BB9" w:rsidRDefault="00DA1F8A" w:rsidP="00DA1F8A">
      <w:pPr>
        <w:pStyle w:val="ListParagraph"/>
        <w:numPr>
          <w:ilvl w:val="0"/>
          <w:numId w:val="2"/>
        </w:numPr>
        <w:rPr>
          <w:rFonts w:ascii="Arial" w:hAnsi="Arial" w:cs="Arial"/>
          <w:sz w:val="20"/>
        </w:rPr>
      </w:pPr>
      <w:r w:rsidRPr="00B15BB9">
        <w:rPr>
          <w:rFonts w:ascii="Arial" w:hAnsi="Arial" w:cs="Arial"/>
          <w:spacing w:val="-2"/>
          <w:sz w:val="20"/>
        </w:rPr>
        <w:t>“Confidential Information” shall mean all proprietary information of Discloser and its affiliated and related companies, including information provided to the Discloser by third parties that the Discloser is obligated to keep confidential</w:t>
      </w:r>
      <w:r w:rsidRPr="00B15BB9">
        <w:rPr>
          <w:rFonts w:ascii="Arial" w:hAnsi="Arial" w:cs="Arial"/>
          <w:sz w:val="20"/>
        </w:rPr>
        <w:t>.  Unless excluded in writing by the Discloser, the parties shall assume that any and all information disclosed, that is of a nature that a reasonable person would believe to be confidential and would want to protect against unrestricted disclosure, is Confidential Information,  regardless of medium, whether in tangible form or not, and whether designated as confidential or unmarked.  Without limiting the foregoing, Confidential Information includes customer lists and contact information, inventions, product research and development, production data, product designs, specifications, descriptions and labels, discoveries, trade secrets, techniques, models, data, programs, processes, know-how, personal information with respect to employees, customers or others, including but not limited to customer email addresses, marketing plans, plans for future company promotions, drawings, financial information, products, business plans, sales positioning strategies and communication strategies.</w:t>
      </w:r>
    </w:p>
    <w:p w14:paraId="71DEFA47" w14:textId="77777777" w:rsidR="00DA1F8A" w:rsidRPr="00B15BB9" w:rsidRDefault="00DA1F8A" w:rsidP="00DA1F8A">
      <w:pPr>
        <w:rPr>
          <w:rFonts w:ascii="Arial" w:hAnsi="Arial" w:cs="Arial"/>
          <w:sz w:val="20"/>
        </w:rPr>
      </w:pPr>
    </w:p>
    <w:p w14:paraId="48CA77D5" w14:textId="529CB74E" w:rsidR="00DA1F8A" w:rsidRPr="00B15BB9" w:rsidRDefault="00DA1F8A" w:rsidP="00DA1F8A">
      <w:pPr>
        <w:pStyle w:val="ListParagraph"/>
        <w:widowControl/>
        <w:numPr>
          <w:ilvl w:val="0"/>
          <w:numId w:val="2"/>
        </w:numPr>
        <w:tabs>
          <w:tab w:val="left" w:pos="-720"/>
        </w:tabs>
        <w:suppressAutoHyphens/>
        <w:rPr>
          <w:rFonts w:ascii="Arial" w:hAnsi="Arial" w:cs="Arial"/>
          <w:spacing w:val="-2"/>
          <w:sz w:val="20"/>
        </w:rPr>
      </w:pPr>
      <w:r w:rsidRPr="00B15BB9">
        <w:rPr>
          <w:rFonts w:ascii="Arial" w:hAnsi="Arial" w:cs="Arial"/>
          <w:spacing w:val="-2"/>
          <w:sz w:val="20"/>
        </w:rPr>
        <w:t xml:space="preserve">Notwithstanding Section 2(a), Confidential Information shall exclude any information: (i) that is or becomes generally known to the public through no act or failure to act on the part of the Recipient; (ii) which has been independently developed by Recipient (as evidenced by Recipient’s written records), before or after the execution of this Agreement, without violation of any rights which Discloser may have in such information; (iii) that is furnished or made known on a non-confidential basis to Recipient by a third party who has a lawful right to disclose such information; or (iv) is required pursuant to a lawful investigation, subpoena, by law or court order to be disclosed, but only to the extent of such required disclosure, however, Recipient will give the Discloser prompt notice of such required disclosure to allow the Discloser the opportunity to seek a protective order </w:t>
      </w:r>
      <w:r w:rsidRPr="00B15BB9">
        <w:rPr>
          <w:rFonts w:ascii="Arial" w:hAnsi="Arial" w:cs="Arial"/>
          <w:sz w:val="20"/>
        </w:rPr>
        <w:t>if the Recipient is not prohibited from giving such notice</w:t>
      </w:r>
      <w:r w:rsidRPr="00DA1F8A">
        <w:rPr>
          <w:rFonts w:ascii="Arial" w:hAnsi="Arial" w:cs="Arial"/>
          <w:sz w:val="20"/>
        </w:rPr>
        <w:t xml:space="preserve"> </w:t>
      </w:r>
      <w:r w:rsidRPr="00B15BB9">
        <w:rPr>
          <w:rFonts w:ascii="Arial" w:hAnsi="Arial" w:cs="Arial"/>
          <w:sz w:val="20"/>
        </w:rPr>
        <w:t>pursuant to applicable legal requirements</w:t>
      </w:r>
      <w:r w:rsidRPr="00B15BB9">
        <w:rPr>
          <w:rFonts w:ascii="Arial" w:hAnsi="Arial" w:cs="Arial"/>
          <w:spacing w:val="-2"/>
          <w:sz w:val="20"/>
        </w:rPr>
        <w:t xml:space="preserve">.  In any dispute between the parties with respect to the exclusions in this section, the burden of proof shall be on the Recipient and such proof shall be by clear and convincing evidence. </w:t>
      </w:r>
    </w:p>
    <w:p w14:paraId="1A6411FB" w14:textId="77777777" w:rsidR="00DA1F8A" w:rsidRPr="00B15BB9" w:rsidRDefault="00DA1F8A" w:rsidP="00DA1F8A">
      <w:pPr>
        <w:widowControl/>
        <w:tabs>
          <w:tab w:val="left" w:pos="-720"/>
        </w:tabs>
        <w:suppressAutoHyphens/>
        <w:rPr>
          <w:rFonts w:ascii="Arial" w:hAnsi="Arial" w:cs="Arial"/>
          <w:spacing w:val="-2"/>
          <w:sz w:val="20"/>
        </w:rPr>
      </w:pPr>
    </w:p>
    <w:p w14:paraId="0C12775E" w14:textId="77777777" w:rsidR="00DA1F8A" w:rsidRPr="00B15BB9" w:rsidRDefault="00DA1F8A" w:rsidP="00DA1F8A">
      <w:pPr>
        <w:pStyle w:val="ListParagraph"/>
        <w:widowControl/>
        <w:numPr>
          <w:ilvl w:val="0"/>
          <w:numId w:val="2"/>
        </w:numPr>
        <w:tabs>
          <w:tab w:val="left" w:pos="-720"/>
        </w:tabs>
        <w:suppressAutoHyphens/>
        <w:rPr>
          <w:rFonts w:ascii="Arial" w:hAnsi="Arial" w:cs="Arial"/>
          <w:spacing w:val="-2"/>
          <w:sz w:val="20"/>
        </w:rPr>
      </w:pPr>
      <w:r w:rsidRPr="00B15BB9">
        <w:rPr>
          <w:rFonts w:ascii="Arial" w:hAnsi="Arial" w:cs="Arial"/>
          <w:spacing w:val="-2"/>
          <w:sz w:val="20"/>
        </w:rPr>
        <w:t xml:space="preserve">Except as expressly permitted by this Agreement, the parties shall not disclose the Confidential Information to any third party. The Recipient acknowledges that failure to keep Confidential Information confidential may result in insider trading liability on the part of the Recipient and any employees involved in the unlawful disclosure of such information.  The </w:t>
      </w:r>
      <w:r w:rsidRPr="00B15BB9">
        <w:rPr>
          <w:rFonts w:ascii="Arial" w:hAnsi="Arial" w:cs="Arial"/>
          <w:sz w:val="20"/>
        </w:rPr>
        <w:t>Recipient agrees that, until the Confidential Information disclosed by the Discloser is publicly disclosed by the Discloser, the Recipient will keep the Confidential Information disclosed by the Discloser confidential and that the Recipient will not disclose such Confidential Information without the prior written consent of the Discloser</w:t>
      </w:r>
      <w:r w:rsidRPr="00B15BB9">
        <w:rPr>
          <w:rFonts w:ascii="Arial" w:hAnsi="Arial" w:cs="Arial"/>
          <w:spacing w:val="-2"/>
          <w:sz w:val="20"/>
        </w:rPr>
        <w:t xml:space="preserve">.  Each party shall maintain security procedures and practices sufficient to protect the confidentiality of Confidential Information from unauthorized access, destruction, use, modification or disclosure. Recipient </w:t>
      </w:r>
      <w:r w:rsidRPr="00B15BB9">
        <w:rPr>
          <w:rFonts w:ascii="Arial" w:hAnsi="Arial" w:cs="Arial"/>
          <w:sz w:val="20"/>
        </w:rPr>
        <w:t>will maintain the confidentiality of such Confidential Information by using reasonable care and at least the same degree of care used to hold in confidence its own proprietary information of a similar nature</w:t>
      </w:r>
      <w:r w:rsidRPr="00B15BB9">
        <w:rPr>
          <w:rFonts w:ascii="Arial" w:hAnsi="Arial" w:cs="Arial"/>
          <w:spacing w:val="-2"/>
          <w:sz w:val="20"/>
        </w:rPr>
        <w:t>.</w:t>
      </w:r>
    </w:p>
    <w:p w14:paraId="3B7A18EE" w14:textId="77777777" w:rsidR="00DA1F8A" w:rsidRPr="00B15BB9" w:rsidRDefault="00DA1F8A" w:rsidP="00DA1F8A">
      <w:pPr>
        <w:widowControl/>
        <w:tabs>
          <w:tab w:val="left" w:pos="-720"/>
        </w:tabs>
        <w:suppressAutoHyphens/>
        <w:rPr>
          <w:rFonts w:ascii="Arial" w:hAnsi="Arial" w:cs="Arial"/>
          <w:spacing w:val="-2"/>
          <w:sz w:val="20"/>
        </w:rPr>
      </w:pPr>
    </w:p>
    <w:p w14:paraId="561B3CC0" w14:textId="77777777" w:rsidR="00DA1F8A" w:rsidRPr="00B15BB9" w:rsidRDefault="00DA1F8A" w:rsidP="00DA1F8A">
      <w:pPr>
        <w:pStyle w:val="ListParagraph"/>
        <w:widowControl/>
        <w:numPr>
          <w:ilvl w:val="0"/>
          <w:numId w:val="2"/>
        </w:numPr>
        <w:tabs>
          <w:tab w:val="left" w:pos="-720"/>
        </w:tabs>
        <w:suppressAutoHyphens/>
        <w:rPr>
          <w:rFonts w:ascii="Arial" w:hAnsi="Arial" w:cs="Arial"/>
          <w:spacing w:val="-2"/>
          <w:sz w:val="20"/>
        </w:rPr>
      </w:pPr>
      <w:r w:rsidRPr="00B15BB9">
        <w:rPr>
          <w:rFonts w:ascii="Arial" w:hAnsi="Arial" w:cs="Arial"/>
          <w:spacing w:val="-2"/>
          <w:sz w:val="20"/>
        </w:rPr>
        <w:t>All Confidential Information of a Discloser shall remain the sole property of the Discloser. Upon written request, the Recipient shall promptly return to the Discloser all items and material in Recipient’s possession or control which contain any Confidential Information, including any copies of such items or materials. Nothing contained in this Agreement shall be construed as granting or conferring any right, title, or interest, in any Confidential Information, patent, trademark, or copyright or other proprietary right that is owned by the Discloser.</w:t>
      </w:r>
    </w:p>
    <w:p w14:paraId="6DF666DE" w14:textId="77777777" w:rsidR="00DA1F8A" w:rsidRPr="00B15BB9" w:rsidRDefault="00DA1F8A" w:rsidP="00DA1F8A">
      <w:pPr>
        <w:widowControl/>
        <w:tabs>
          <w:tab w:val="left" w:pos="-720"/>
        </w:tabs>
        <w:suppressAutoHyphens/>
        <w:rPr>
          <w:rFonts w:ascii="Arial" w:hAnsi="Arial" w:cs="Arial"/>
          <w:spacing w:val="-2"/>
          <w:sz w:val="20"/>
        </w:rPr>
      </w:pPr>
    </w:p>
    <w:p w14:paraId="20D539AD" w14:textId="77777777" w:rsidR="00DA1F8A" w:rsidRPr="00B15BB9" w:rsidRDefault="00DA1F8A" w:rsidP="00DA1F8A">
      <w:pPr>
        <w:pStyle w:val="ListParagraph"/>
        <w:numPr>
          <w:ilvl w:val="0"/>
          <w:numId w:val="2"/>
        </w:numPr>
        <w:rPr>
          <w:rFonts w:ascii="Arial" w:hAnsi="Arial" w:cs="Arial"/>
          <w:spacing w:val="-2"/>
          <w:sz w:val="20"/>
        </w:rPr>
      </w:pPr>
      <w:r w:rsidRPr="00B15BB9">
        <w:rPr>
          <w:rFonts w:ascii="Arial" w:hAnsi="Arial" w:cs="Arial"/>
          <w:spacing w:val="-2"/>
          <w:sz w:val="20"/>
        </w:rPr>
        <w:t>The parties shall implement and maintain appropriate measures to: (i) ensure the security and confidentiality of  Confidential Information; (ii) protect against any anticipated threats or hazards to the security or integrity of such Confidential Information; and (iii) protect against any unauthorized access to or use of Confidential Information that might result in substantial harm or inconvenience to the Discloser. Additionally, the parties will have in place policies, which provide for the secure disposal of documents and information which contain Confidential Information of the Discloser and its customers, including but not limited to, shredding documents and establishing internal controls over the authorized access to such information.</w:t>
      </w:r>
    </w:p>
    <w:p w14:paraId="2F127266" w14:textId="77777777" w:rsidR="00DA1F8A" w:rsidRPr="00B15BB9" w:rsidRDefault="00DA1F8A" w:rsidP="00DA1F8A">
      <w:pPr>
        <w:rPr>
          <w:rFonts w:ascii="Arial" w:hAnsi="Arial" w:cs="Arial"/>
          <w:spacing w:val="-2"/>
          <w:sz w:val="20"/>
        </w:rPr>
      </w:pPr>
    </w:p>
    <w:p w14:paraId="71BB70A5" w14:textId="77777777" w:rsidR="00DA1F8A" w:rsidRPr="00B15BB9" w:rsidRDefault="00DA1F8A" w:rsidP="00DA1F8A">
      <w:pPr>
        <w:pStyle w:val="ListParagraph"/>
        <w:widowControl/>
        <w:numPr>
          <w:ilvl w:val="0"/>
          <w:numId w:val="2"/>
        </w:numPr>
        <w:tabs>
          <w:tab w:val="left" w:pos="-720"/>
        </w:tabs>
        <w:suppressAutoHyphens/>
        <w:rPr>
          <w:rFonts w:ascii="Arial" w:hAnsi="Arial" w:cs="Arial"/>
          <w:spacing w:val="-2"/>
          <w:sz w:val="20"/>
        </w:rPr>
      </w:pPr>
      <w:r w:rsidRPr="00B15BB9">
        <w:rPr>
          <w:rFonts w:ascii="Arial" w:hAnsi="Arial" w:cs="Arial"/>
          <w:spacing w:val="-2"/>
          <w:sz w:val="20"/>
        </w:rPr>
        <w:t>In the event of any unauthorized access to, unauthorized disclosure of, loss of, damage to or inability to account for any of Company’s Confidential Information, or any other apparent or actual breach of a party’s security procedures affecting the Discloser’s Confidential Information (each individually a “Confidentiality or Security Breach”), the Recipient shall immediately, at its own expense: (i) report such Confidentiality or Security Breach to the Discloser by telephone with immediate written confirmation sent by e-mail or fax and by mail, describing in detail any accessed materials and identifying and individual(s) who may have been involved in such Confidentiality or Security Breach; (ii) take all actions necessary or reasonably requested by the Discloser to stop, limit or minimize the Confidentiality or Security Breach; (iii) restore and/or retrieve, as applicable, and return to the Discloser, all of the Discloser’s Confidential Information that was lost, damaged, accessed, copied or removed; and (iv) cooperate in all reasonable respects with the Discloser to minimize the damage resulting from such Confidentiality or Security Breach.</w:t>
      </w:r>
    </w:p>
    <w:p w14:paraId="3EDD4F9F" w14:textId="77777777" w:rsidR="00DA1F8A" w:rsidRPr="00B15BB9" w:rsidRDefault="00DA1F8A" w:rsidP="00DA1F8A">
      <w:pPr>
        <w:widowControl/>
        <w:tabs>
          <w:tab w:val="left" w:pos="-720"/>
        </w:tabs>
        <w:suppressAutoHyphens/>
        <w:rPr>
          <w:rFonts w:ascii="Arial" w:hAnsi="Arial" w:cs="Arial"/>
          <w:spacing w:val="-2"/>
          <w:sz w:val="20"/>
        </w:rPr>
      </w:pPr>
    </w:p>
    <w:p w14:paraId="4B444CF8" w14:textId="77777777" w:rsidR="00DA1F8A" w:rsidRPr="00B15BB9" w:rsidRDefault="00DA1F8A" w:rsidP="00DA1F8A">
      <w:pPr>
        <w:pStyle w:val="ListParagraph"/>
        <w:widowControl/>
        <w:numPr>
          <w:ilvl w:val="0"/>
          <w:numId w:val="1"/>
        </w:numPr>
        <w:tabs>
          <w:tab w:val="left" w:pos="-720"/>
        </w:tabs>
        <w:suppressAutoHyphens/>
        <w:ind w:left="360" w:hanging="360"/>
        <w:rPr>
          <w:rFonts w:ascii="Arial" w:hAnsi="Arial" w:cs="Arial"/>
          <w:sz w:val="20"/>
        </w:rPr>
      </w:pPr>
      <w:r w:rsidRPr="00B15BB9">
        <w:rPr>
          <w:rFonts w:ascii="Arial" w:hAnsi="Arial" w:cs="Arial"/>
          <w:b/>
          <w:spacing w:val="-2"/>
          <w:sz w:val="20"/>
          <w:u w:val="single"/>
        </w:rPr>
        <w:t>Survival</w:t>
      </w:r>
      <w:r w:rsidRPr="00B15BB9">
        <w:rPr>
          <w:rFonts w:ascii="Arial" w:hAnsi="Arial" w:cs="Arial"/>
          <w:b/>
          <w:spacing w:val="-2"/>
          <w:sz w:val="20"/>
        </w:rPr>
        <w:t>:</w:t>
      </w:r>
      <w:r w:rsidRPr="00B15BB9">
        <w:rPr>
          <w:rFonts w:ascii="Arial" w:hAnsi="Arial" w:cs="Arial"/>
          <w:spacing w:val="-2"/>
          <w:sz w:val="20"/>
        </w:rPr>
        <w:t xml:space="preserve">  This obligation of the parties to keep Confidential Information confidential shall become effective on the date of execution of this Agreement by Company and Pipeline360, and shall remain in effect </w:t>
      </w:r>
      <w:r w:rsidRPr="00B15BB9">
        <w:rPr>
          <w:rFonts w:ascii="Arial" w:hAnsi="Arial" w:cs="Arial"/>
          <w:sz w:val="20"/>
        </w:rPr>
        <w:t>for so long as any of the Confidential Information remains confidential or proprietary to the Discloser, regardless of whether the parties enter into a business relationship (including a relationship evidenced by a contract containing an integration clause) or ultimately pursue separate interests.</w:t>
      </w:r>
    </w:p>
    <w:p w14:paraId="1649A781" w14:textId="77777777" w:rsidR="00DA1F8A" w:rsidRPr="00B15BB9" w:rsidRDefault="00DA1F8A" w:rsidP="00DA1F8A">
      <w:pPr>
        <w:widowControl/>
        <w:tabs>
          <w:tab w:val="left" w:pos="-720"/>
        </w:tabs>
        <w:suppressAutoHyphens/>
        <w:rPr>
          <w:rFonts w:ascii="Arial" w:hAnsi="Arial" w:cs="Arial"/>
          <w:spacing w:val="-2"/>
          <w:sz w:val="20"/>
        </w:rPr>
      </w:pPr>
    </w:p>
    <w:p w14:paraId="22ABB870" w14:textId="77777777" w:rsidR="00DA1F8A" w:rsidRPr="00B15BB9" w:rsidRDefault="00DA1F8A" w:rsidP="00DA1F8A">
      <w:pPr>
        <w:widowControl/>
        <w:tabs>
          <w:tab w:val="left" w:pos="-720"/>
        </w:tabs>
        <w:suppressAutoHyphens/>
        <w:ind w:left="360" w:hanging="360"/>
        <w:rPr>
          <w:rFonts w:ascii="Arial" w:hAnsi="Arial" w:cs="Arial"/>
          <w:spacing w:val="-2"/>
          <w:sz w:val="20"/>
        </w:rPr>
      </w:pPr>
      <w:r w:rsidRPr="00B15BB9">
        <w:rPr>
          <w:rFonts w:ascii="Arial" w:hAnsi="Arial" w:cs="Arial"/>
          <w:b/>
          <w:bCs/>
          <w:spacing w:val="-2"/>
          <w:sz w:val="20"/>
        </w:rPr>
        <w:t>4.</w:t>
      </w:r>
      <w:r w:rsidRPr="00B15BB9">
        <w:rPr>
          <w:rFonts w:ascii="Arial" w:hAnsi="Arial" w:cs="Arial"/>
          <w:b/>
          <w:bCs/>
          <w:spacing w:val="-2"/>
          <w:sz w:val="20"/>
        </w:rPr>
        <w:tab/>
        <w:t xml:space="preserve"> </w:t>
      </w:r>
      <w:r w:rsidRPr="00B15BB9">
        <w:rPr>
          <w:rFonts w:ascii="Arial" w:hAnsi="Arial" w:cs="Arial"/>
          <w:b/>
          <w:bCs/>
          <w:spacing w:val="-2"/>
          <w:sz w:val="20"/>
          <w:u w:val="single"/>
        </w:rPr>
        <w:t>Publicity</w:t>
      </w:r>
      <w:r w:rsidRPr="00B15BB9">
        <w:rPr>
          <w:rFonts w:ascii="Arial" w:hAnsi="Arial" w:cs="Arial"/>
          <w:spacing w:val="-2"/>
          <w:sz w:val="20"/>
        </w:rPr>
        <w:t>: Neither party to this Agreement shall publicize its business relationship with the other party to this Agreement without the prior written authorization by an officer of the other party.  Each party agrees not to use any trade name, trademark, service mark or logo or any other information that identifies the other party in its sales, marketing, or publicity activities and/or materials.  Media releases or publications of any kind, and interviews with representatives of any written publication, radio or television station or network, or Internet site or outlet are included within the foregoing prohibition.</w:t>
      </w:r>
    </w:p>
    <w:p w14:paraId="30CF597C" w14:textId="77777777" w:rsidR="00DA1F8A" w:rsidRPr="00B15BB9" w:rsidRDefault="00DA1F8A" w:rsidP="00DA1F8A">
      <w:pPr>
        <w:widowControl/>
        <w:tabs>
          <w:tab w:val="left" w:pos="-720"/>
        </w:tabs>
        <w:suppressAutoHyphens/>
        <w:rPr>
          <w:rFonts w:ascii="Arial" w:hAnsi="Arial" w:cs="Arial"/>
          <w:spacing w:val="-2"/>
          <w:sz w:val="20"/>
        </w:rPr>
      </w:pPr>
    </w:p>
    <w:p w14:paraId="1DA8B7C0" w14:textId="77777777" w:rsidR="00DA1F8A" w:rsidRPr="00B15BB9" w:rsidRDefault="00DA1F8A" w:rsidP="00DA1F8A">
      <w:pPr>
        <w:widowControl/>
        <w:tabs>
          <w:tab w:val="left" w:pos="-720"/>
        </w:tabs>
        <w:suppressAutoHyphens/>
        <w:ind w:left="360" w:hanging="360"/>
        <w:rPr>
          <w:rFonts w:ascii="Arial" w:hAnsi="Arial" w:cs="Arial"/>
          <w:spacing w:val="-2"/>
          <w:sz w:val="20"/>
        </w:rPr>
      </w:pPr>
      <w:r w:rsidRPr="00B15BB9">
        <w:rPr>
          <w:rFonts w:ascii="Arial" w:hAnsi="Arial" w:cs="Arial"/>
          <w:b/>
          <w:spacing w:val="-2"/>
          <w:sz w:val="20"/>
        </w:rPr>
        <w:t>5.</w:t>
      </w:r>
      <w:r w:rsidRPr="00B15BB9">
        <w:rPr>
          <w:rFonts w:ascii="Arial" w:hAnsi="Arial" w:cs="Arial"/>
          <w:b/>
          <w:spacing w:val="-2"/>
          <w:sz w:val="20"/>
        </w:rPr>
        <w:tab/>
      </w:r>
      <w:r w:rsidRPr="00B15BB9">
        <w:rPr>
          <w:rFonts w:ascii="Arial" w:hAnsi="Arial" w:cs="Arial"/>
          <w:b/>
          <w:spacing w:val="-2"/>
          <w:sz w:val="20"/>
          <w:u w:val="single"/>
        </w:rPr>
        <w:t>Remedies for Breach</w:t>
      </w:r>
      <w:r w:rsidRPr="00B15BB9">
        <w:rPr>
          <w:rFonts w:ascii="Arial" w:hAnsi="Arial" w:cs="Arial"/>
          <w:spacing w:val="-2"/>
          <w:sz w:val="20"/>
        </w:rPr>
        <w:t>: Each party acknowledges and agrees that the release or use of Confidential Information, publication of information regarding the business relationship of the parties, and/or use of the other party’s trademarks, tradename, logo or service mark in violation of this Agreement may cause irreparable harm for which the injured party may not be fully or adequately compensated by recovery of monetary damages.  Accordingly, the party harmed by any such violation or threatened violation shall be entitled to seek injunctive relief from a court of competent jurisdiction in addition to any other remedy available at law or in equity.</w:t>
      </w:r>
    </w:p>
    <w:p w14:paraId="6C9E0216" w14:textId="77777777" w:rsidR="00DA1F8A" w:rsidRPr="00B15BB9" w:rsidRDefault="00DA1F8A" w:rsidP="00DA1F8A">
      <w:pPr>
        <w:widowControl/>
        <w:tabs>
          <w:tab w:val="left" w:pos="-720"/>
        </w:tabs>
        <w:suppressAutoHyphens/>
        <w:rPr>
          <w:rFonts w:ascii="Arial" w:hAnsi="Arial" w:cs="Arial"/>
          <w:spacing w:val="-2"/>
          <w:sz w:val="20"/>
        </w:rPr>
      </w:pPr>
    </w:p>
    <w:p w14:paraId="04C2EED2" w14:textId="77777777" w:rsidR="00DA1F8A" w:rsidRPr="00B15BB9" w:rsidRDefault="00DA1F8A" w:rsidP="00DA1F8A">
      <w:pPr>
        <w:ind w:left="360" w:hanging="360"/>
        <w:rPr>
          <w:rFonts w:ascii="Arial" w:hAnsi="Arial" w:cs="Arial"/>
          <w:spacing w:val="-2"/>
          <w:sz w:val="20"/>
        </w:rPr>
      </w:pPr>
      <w:r w:rsidRPr="00B15BB9">
        <w:rPr>
          <w:rFonts w:ascii="Arial" w:hAnsi="Arial" w:cs="Arial"/>
          <w:b/>
          <w:bCs/>
          <w:spacing w:val="-2"/>
          <w:sz w:val="20"/>
        </w:rPr>
        <w:t>6.</w:t>
      </w:r>
      <w:r w:rsidRPr="00B15BB9">
        <w:rPr>
          <w:rFonts w:ascii="Arial" w:hAnsi="Arial" w:cs="Arial"/>
          <w:spacing w:val="-2"/>
          <w:sz w:val="20"/>
        </w:rPr>
        <w:tab/>
      </w:r>
      <w:r w:rsidRPr="00B15BB9">
        <w:rPr>
          <w:rFonts w:ascii="Arial" w:hAnsi="Arial" w:cs="Arial"/>
          <w:b/>
          <w:bCs/>
          <w:spacing w:val="-2"/>
          <w:sz w:val="20"/>
          <w:u w:val="single"/>
        </w:rPr>
        <w:t>Assignment</w:t>
      </w:r>
      <w:r w:rsidRPr="00B15BB9">
        <w:rPr>
          <w:rFonts w:ascii="Arial" w:hAnsi="Arial" w:cs="Arial"/>
          <w:spacing w:val="-2"/>
          <w:sz w:val="20"/>
        </w:rPr>
        <w:t>:  Neither party may assign this Agreement without the prior written consent of the other party which shall not be unreasonably withheld. However, either party may assign its rights and obligations under this Agreement to an entity that is directly or indirectly controlling, is controlled by or is under common control with such party where control means the ownership or control, directly or indirectly, of more than 50 percent of all of the voting shares (an “Affiliate”) or to a party that acquires substantially all of the assets of such or of a division or business unit of such Party (a “Successor”). Such assignment shall not relieve the parties of their obligations hereunder.</w:t>
      </w:r>
    </w:p>
    <w:p w14:paraId="4550A643" w14:textId="77777777" w:rsidR="00DA1F8A" w:rsidRPr="00B15BB9" w:rsidRDefault="00DA1F8A" w:rsidP="00DA1F8A">
      <w:pPr>
        <w:rPr>
          <w:rFonts w:ascii="Arial" w:hAnsi="Arial" w:cs="Arial"/>
          <w:spacing w:val="-2"/>
          <w:sz w:val="20"/>
        </w:rPr>
      </w:pPr>
    </w:p>
    <w:p w14:paraId="4207261E" w14:textId="77777777" w:rsidR="00DA1F8A" w:rsidRPr="00B15BB9" w:rsidRDefault="00DA1F8A" w:rsidP="00DA1F8A">
      <w:pPr>
        <w:widowControl/>
        <w:tabs>
          <w:tab w:val="left" w:pos="-720"/>
        </w:tabs>
        <w:suppressAutoHyphens/>
        <w:ind w:left="360" w:hanging="360"/>
        <w:rPr>
          <w:rFonts w:ascii="Arial" w:hAnsi="Arial" w:cs="Arial"/>
          <w:spacing w:val="-2"/>
          <w:sz w:val="20"/>
        </w:rPr>
      </w:pPr>
      <w:r w:rsidRPr="00B15BB9">
        <w:rPr>
          <w:rFonts w:ascii="Arial" w:hAnsi="Arial" w:cs="Arial"/>
          <w:b/>
          <w:bCs/>
          <w:spacing w:val="-2"/>
          <w:sz w:val="20"/>
        </w:rPr>
        <w:t>7.</w:t>
      </w:r>
      <w:r w:rsidRPr="00B15BB9">
        <w:rPr>
          <w:rFonts w:ascii="Arial" w:hAnsi="Arial" w:cs="Arial"/>
          <w:b/>
          <w:bCs/>
          <w:spacing w:val="-2"/>
          <w:sz w:val="20"/>
        </w:rPr>
        <w:tab/>
      </w:r>
      <w:r w:rsidRPr="00B15BB9">
        <w:rPr>
          <w:rFonts w:ascii="Arial" w:hAnsi="Arial" w:cs="Arial"/>
          <w:b/>
          <w:bCs/>
          <w:spacing w:val="-2"/>
          <w:sz w:val="20"/>
          <w:u w:val="single"/>
        </w:rPr>
        <w:t>Attorney’s Fees:</w:t>
      </w:r>
      <w:r w:rsidRPr="00B15BB9">
        <w:rPr>
          <w:rFonts w:ascii="Arial" w:hAnsi="Arial" w:cs="Arial"/>
          <w:spacing w:val="-2"/>
          <w:sz w:val="20"/>
        </w:rPr>
        <w:t xml:space="preserve">  If either party brings an action against the other by reason of a breach or an alleged violation of any covenant, term or obligation hereof or for the enforcement of any provision or otherwise arising out of this agreement, the prevailing party in such suit shall be entitled to its costs of suit and reasonable attorneys’ fees which shall be payable whether or not such action is prosecuted to judgment.  </w:t>
      </w:r>
    </w:p>
    <w:p w14:paraId="274E1535" w14:textId="77777777" w:rsidR="00DA1F8A" w:rsidRPr="00B15BB9" w:rsidRDefault="00DA1F8A" w:rsidP="00DA1F8A">
      <w:pPr>
        <w:widowControl/>
        <w:tabs>
          <w:tab w:val="left" w:pos="-720"/>
        </w:tabs>
        <w:suppressAutoHyphens/>
        <w:ind w:left="360" w:hanging="360"/>
        <w:rPr>
          <w:rFonts w:ascii="Arial" w:hAnsi="Arial" w:cs="Arial"/>
          <w:spacing w:val="-2"/>
          <w:sz w:val="20"/>
        </w:rPr>
      </w:pPr>
    </w:p>
    <w:p w14:paraId="79905097" w14:textId="77777777" w:rsidR="00DA1F8A" w:rsidRPr="00B15BB9" w:rsidRDefault="00DA1F8A" w:rsidP="00DA1F8A">
      <w:pPr>
        <w:widowControl/>
        <w:tabs>
          <w:tab w:val="left" w:pos="-720"/>
        </w:tabs>
        <w:suppressAutoHyphens/>
        <w:ind w:left="360" w:hanging="360"/>
        <w:rPr>
          <w:rFonts w:ascii="Arial" w:hAnsi="Arial" w:cs="Arial"/>
          <w:spacing w:val="-2"/>
          <w:sz w:val="20"/>
        </w:rPr>
      </w:pPr>
      <w:r w:rsidRPr="00B15BB9">
        <w:rPr>
          <w:rFonts w:ascii="Arial" w:hAnsi="Arial" w:cs="Arial"/>
          <w:b/>
          <w:spacing w:val="-2"/>
          <w:sz w:val="20"/>
        </w:rPr>
        <w:t>8.</w:t>
      </w:r>
      <w:r w:rsidRPr="00B15BB9">
        <w:rPr>
          <w:rFonts w:ascii="Arial" w:hAnsi="Arial" w:cs="Arial"/>
          <w:b/>
          <w:spacing w:val="-2"/>
          <w:sz w:val="20"/>
        </w:rPr>
        <w:tab/>
      </w:r>
      <w:r w:rsidRPr="00B15BB9">
        <w:rPr>
          <w:rFonts w:ascii="Arial" w:hAnsi="Arial" w:cs="Arial"/>
          <w:b/>
          <w:spacing w:val="-2"/>
          <w:sz w:val="20"/>
          <w:u w:val="single"/>
        </w:rPr>
        <w:t>General</w:t>
      </w:r>
      <w:r w:rsidRPr="00B15BB9">
        <w:rPr>
          <w:rFonts w:ascii="Arial" w:hAnsi="Arial" w:cs="Arial"/>
          <w:b/>
          <w:spacing w:val="-2"/>
          <w:sz w:val="20"/>
        </w:rPr>
        <w:t xml:space="preserve">: </w:t>
      </w:r>
      <w:r w:rsidRPr="00B15BB9">
        <w:rPr>
          <w:rFonts w:ascii="Arial" w:hAnsi="Arial" w:cs="Arial"/>
          <w:spacing w:val="-2"/>
          <w:sz w:val="20"/>
        </w:rPr>
        <w:t xml:space="preserve"> Each party represents and warrants that it has the right to disclose any information provided to the other party in furtherance of the Purpose, without violating or infringing any agreement with or right of any other person. The terms of this Agreement shall be binding on both parties and on any Affiliate or Successor to whom the rights and obligations under this Agreement may be transferred. All modifications to this Agreement must be in writing, signed by the parties hereto.    Each provision herein shall be treated as a separate and independent clause, and the unenforceability of any one clause shall in no way impair the enforceability of any of the other clauses herein. The failure to exercise any right provided in this Agreement shall not be a waiver of prior or subsequent rights. The parties agree that the laws of the State of Arizona, USA, without regard to choice of law principles, will govern this Agreement and all claims are to be brought in the state or federal courts located in Phoenix, Arizona.</w:t>
      </w:r>
    </w:p>
    <w:p w14:paraId="3070B5DB" w14:textId="77777777" w:rsidR="00DA1F8A" w:rsidRPr="00B15BB9" w:rsidRDefault="00DA1F8A" w:rsidP="00DA1F8A">
      <w:pPr>
        <w:widowControl/>
        <w:tabs>
          <w:tab w:val="left" w:pos="-720"/>
        </w:tabs>
        <w:suppressAutoHyphens/>
        <w:rPr>
          <w:rFonts w:ascii="Arial" w:hAnsi="Arial" w:cs="Arial"/>
          <w:spacing w:val="-2"/>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789"/>
      </w:tblGrid>
      <w:tr w:rsidR="00DA1F8A" w14:paraId="4079CC81" w14:textId="77777777" w:rsidTr="00585474">
        <w:tc>
          <w:tcPr>
            <w:tcW w:w="4571" w:type="dxa"/>
            <w:hideMark/>
          </w:tcPr>
          <w:p w14:paraId="6EFD55EB" w14:textId="77777777" w:rsidR="00DA1F8A" w:rsidRDefault="00DA1F8A">
            <w:pPr>
              <w:jc w:val="left"/>
              <w:rPr>
                <w:rFonts w:ascii="Arial" w:hAnsi="Arial" w:cs="Arial"/>
                <w:b/>
                <w:bCs/>
                <w:sz w:val="20"/>
              </w:rPr>
            </w:pPr>
            <w:r>
              <w:rPr>
                <w:rFonts w:ascii="Arial" w:hAnsi="Arial" w:cs="Arial"/>
                <w:b/>
                <w:bCs/>
                <w:sz w:val="20"/>
              </w:rPr>
              <w:t>&lt;# &lt;Content Select="//Company_Legal_Entity_Name" Optional="true"/&gt; #&gt;:</w:t>
            </w:r>
          </w:p>
        </w:tc>
        <w:tc>
          <w:tcPr>
            <w:tcW w:w="4789" w:type="dxa"/>
          </w:tcPr>
          <w:p w14:paraId="07D5FD87" w14:textId="77777777" w:rsidR="00DA1F8A" w:rsidRDefault="00DA1F8A">
            <w:pPr>
              <w:jc w:val="left"/>
              <w:rPr>
                <w:rFonts w:ascii="Arial" w:hAnsi="Arial" w:cs="Arial"/>
                <w:b/>
                <w:bCs/>
                <w:sz w:val="20"/>
              </w:rPr>
            </w:pPr>
            <w:r>
              <w:rPr>
                <w:rFonts w:ascii="Arial" w:hAnsi="Arial" w:cs="Arial"/>
                <w:b/>
                <w:bCs/>
                <w:sz w:val="20"/>
              </w:rPr>
              <w:t>COMPANY: &lt;# &lt;Content Select="//Counterparty_Legal_Entity_Name" Optional="true"/&gt; #&gt;</w:t>
            </w:r>
          </w:p>
          <w:p w14:paraId="376BDFE9" w14:textId="77777777" w:rsidR="00DA1F8A" w:rsidRDefault="00DA1F8A">
            <w:pPr>
              <w:jc w:val="left"/>
              <w:rPr>
                <w:rFonts w:ascii="Arial" w:hAnsi="Arial" w:cs="Arial"/>
                <w:b/>
                <w:bCs/>
                <w:sz w:val="20"/>
              </w:rPr>
            </w:pPr>
          </w:p>
        </w:tc>
      </w:tr>
      <w:tr w:rsidR="00DA1F8A" w14:paraId="01A71568" w14:textId="77777777" w:rsidTr="00585474">
        <w:tc>
          <w:tcPr>
            <w:tcW w:w="4571" w:type="dxa"/>
          </w:tcPr>
          <w:p w14:paraId="1BA7490E" w14:textId="77777777" w:rsidR="00DA1F8A" w:rsidRDefault="00DA1F8A">
            <w:pPr>
              <w:rPr>
                <w:rFonts w:ascii="Arial" w:hAnsi="Arial" w:cs="Arial"/>
                <w:color w:val="FFFFFF" w:themeColor="background1"/>
                <w:sz w:val="20"/>
              </w:rPr>
            </w:pPr>
            <w:r>
              <w:rPr>
                <w:rFonts w:ascii="Arial" w:hAnsi="Arial" w:cs="Arial"/>
                <w:sz w:val="20"/>
              </w:rPr>
              <w:t xml:space="preserve">By:  </w:t>
            </w:r>
            <w:r>
              <w:rPr>
                <w:rFonts w:ascii="Arial" w:hAnsi="Arial" w:cs="Arial"/>
                <w:sz w:val="20"/>
              </w:rPr>
              <w:tab/>
            </w:r>
            <w:r>
              <w:rPr>
                <w:rFonts w:ascii="Arial" w:hAnsi="Arial" w:cs="Arial"/>
                <w:color w:val="FFFFFF" w:themeColor="background1"/>
                <w:sz w:val="20"/>
              </w:rPr>
              <w:t>/IN_Signature1/</w:t>
            </w:r>
          </w:p>
          <w:p w14:paraId="7BAA6FE8" w14:textId="77777777" w:rsidR="00DA1F8A" w:rsidRDefault="00DA1F8A">
            <w:pPr>
              <w:rPr>
                <w:rFonts w:ascii="Arial" w:hAnsi="Arial" w:cs="Arial"/>
                <w:sz w:val="20"/>
              </w:rPr>
            </w:pPr>
          </w:p>
        </w:tc>
        <w:tc>
          <w:tcPr>
            <w:tcW w:w="4789" w:type="dxa"/>
          </w:tcPr>
          <w:p w14:paraId="5493FE9B" w14:textId="77777777" w:rsidR="00DA1F8A" w:rsidRDefault="00DA1F8A">
            <w:pPr>
              <w:rPr>
                <w:rFonts w:ascii="Arial" w:hAnsi="Arial" w:cs="Arial"/>
                <w:bCs/>
                <w:sz w:val="20"/>
              </w:rPr>
            </w:pPr>
            <w:r>
              <w:rPr>
                <w:rFonts w:ascii="Arial" w:hAnsi="Arial" w:cs="Arial"/>
                <w:sz w:val="20"/>
              </w:rPr>
              <w:t xml:space="preserve">By: </w:t>
            </w:r>
            <w:r>
              <w:rPr>
                <w:rFonts w:ascii="Arial" w:hAnsi="Arial" w:cs="Arial"/>
                <w:sz w:val="20"/>
              </w:rPr>
              <w:tab/>
            </w:r>
            <w:r>
              <w:rPr>
                <w:rFonts w:ascii="Arial" w:hAnsi="Arial" w:cs="Arial"/>
                <w:color w:val="FFFFFF" w:themeColor="background1"/>
                <w:sz w:val="20"/>
              </w:rPr>
              <w:t>/IN_Signature2/</w:t>
            </w:r>
          </w:p>
          <w:p w14:paraId="4C9B6CBB" w14:textId="77777777" w:rsidR="00DA1F8A" w:rsidRDefault="00DA1F8A">
            <w:pPr>
              <w:rPr>
                <w:rFonts w:ascii="Arial" w:hAnsi="Arial" w:cs="Arial"/>
                <w:sz w:val="20"/>
              </w:rPr>
            </w:pPr>
          </w:p>
        </w:tc>
      </w:tr>
      <w:tr w:rsidR="00DA1F8A" w14:paraId="55DD5231" w14:textId="77777777" w:rsidTr="00585474">
        <w:tc>
          <w:tcPr>
            <w:tcW w:w="4571" w:type="dxa"/>
          </w:tcPr>
          <w:p w14:paraId="01ECF799" w14:textId="77777777" w:rsidR="00DA1F8A" w:rsidRDefault="00DA1F8A">
            <w:pPr>
              <w:rPr>
                <w:rFonts w:ascii="Arial" w:hAnsi="Arial" w:cs="Arial"/>
                <w:sz w:val="20"/>
              </w:rPr>
            </w:pPr>
            <w:r>
              <w:rPr>
                <w:rFonts w:ascii="Arial" w:hAnsi="Arial" w:cs="Arial"/>
                <w:sz w:val="20"/>
              </w:rPr>
              <w:t xml:space="preserve">Name: </w:t>
            </w:r>
            <w:r>
              <w:rPr>
                <w:rFonts w:ascii="Arial" w:hAnsi="Arial" w:cs="Arial"/>
                <w:color w:val="FFFFFF" w:themeColor="background1"/>
                <w:sz w:val="20"/>
              </w:rPr>
              <w:tab/>
              <w:t>/IN_FullName1/</w:t>
            </w:r>
          </w:p>
          <w:p w14:paraId="7AE360A0" w14:textId="77777777" w:rsidR="00DA1F8A" w:rsidRDefault="00DA1F8A">
            <w:pPr>
              <w:rPr>
                <w:rFonts w:ascii="Arial" w:hAnsi="Arial" w:cs="Arial"/>
                <w:sz w:val="20"/>
              </w:rPr>
            </w:pPr>
          </w:p>
        </w:tc>
        <w:tc>
          <w:tcPr>
            <w:tcW w:w="4789" w:type="dxa"/>
          </w:tcPr>
          <w:p w14:paraId="7FFEE0BA" w14:textId="77777777" w:rsidR="00DA1F8A" w:rsidRDefault="00DA1F8A">
            <w:pPr>
              <w:rPr>
                <w:rFonts w:ascii="Arial" w:hAnsi="Arial" w:cs="Arial"/>
                <w:sz w:val="20"/>
              </w:rPr>
            </w:pPr>
            <w:r>
              <w:rPr>
                <w:rFonts w:ascii="Arial" w:hAnsi="Arial" w:cs="Arial"/>
                <w:sz w:val="20"/>
              </w:rPr>
              <w:t xml:space="preserve">Name: </w:t>
            </w:r>
            <w:r>
              <w:rPr>
                <w:rFonts w:ascii="Arial" w:hAnsi="Arial" w:cs="Arial"/>
                <w:sz w:val="20"/>
              </w:rPr>
              <w:tab/>
            </w:r>
            <w:r>
              <w:rPr>
                <w:rFonts w:ascii="Arial" w:hAnsi="Arial" w:cs="Arial"/>
                <w:color w:val="FFFFFF" w:themeColor="background1"/>
                <w:sz w:val="20"/>
              </w:rPr>
              <w:t>/IN_FullName2/</w:t>
            </w:r>
          </w:p>
          <w:p w14:paraId="70004829" w14:textId="77777777" w:rsidR="00DA1F8A" w:rsidRDefault="00DA1F8A">
            <w:pPr>
              <w:rPr>
                <w:rFonts w:ascii="Arial" w:hAnsi="Arial" w:cs="Arial"/>
                <w:sz w:val="20"/>
              </w:rPr>
            </w:pPr>
          </w:p>
        </w:tc>
      </w:tr>
      <w:tr w:rsidR="00DA1F8A" w14:paraId="11AAD47B" w14:textId="77777777" w:rsidTr="00585474">
        <w:tc>
          <w:tcPr>
            <w:tcW w:w="4571" w:type="dxa"/>
            <w:hideMark/>
          </w:tcPr>
          <w:p w14:paraId="26A70109" w14:textId="77777777" w:rsidR="00DA1F8A" w:rsidRDefault="00DA1F8A">
            <w:pPr>
              <w:rPr>
                <w:rFonts w:ascii="Arial" w:hAnsi="Arial" w:cs="Arial"/>
                <w:sz w:val="20"/>
              </w:rPr>
            </w:pPr>
            <w:r>
              <w:rPr>
                <w:rFonts w:ascii="Arial" w:hAnsi="Arial" w:cs="Arial"/>
                <w:sz w:val="20"/>
              </w:rPr>
              <w:t xml:space="preserve">Title: </w:t>
            </w:r>
            <w:r>
              <w:rPr>
                <w:rFonts w:ascii="Arial" w:hAnsi="Arial" w:cs="Arial"/>
                <w:sz w:val="20"/>
              </w:rPr>
              <w:tab/>
            </w:r>
            <w:r>
              <w:rPr>
                <w:rFonts w:ascii="Arial" w:hAnsi="Arial" w:cs="Arial"/>
                <w:color w:val="FFFFFF" w:themeColor="background1"/>
                <w:sz w:val="20"/>
              </w:rPr>
              <w:t>/IN_Title1/</w:t>
            </w:r>
          </w:p>
        </w:tc>
        <w:tc>
          <w:tcPr>
            <w:tcW w:w="4789" w:type="dxa"/>
          </w:tcPr>
          <w:p w14:paraId="6FDF8AF0" w14:textId="77777777" w:rsidR="00DA1F8A" w:rsidRDefault="00DA1F8A">
            <w:pPr>
              <w:rPr>
                <w:rFonts w:ascii="Arial" w:hAnsi="Arial" w:cs="Arial"/>
                <w:sz w:val="20"/>
              </w:rPr>
            </w:pPr>
            <w:r>
              <w:rPr>
                <w:rFonts w:ascii="Arial" w:hAnsi="Arial" w:cs="Arial"/>
                <w:sz w:val="20"/>
              </w:rPr>
              <w:t xml:space="preserve">Title: </w:t>
            </w:r>
            <w:r>
              <w:rPr>
                <w:rFonts w:ascii="Arial" w:hAnsi="Arial" w:cs="Arial"/>
                <w:sz w:val="20"/>
              </w:rPr>
              <w:tab/>
            </w:r>
            <w:r>
              <w:rPr>
                <w:rFonts w:ascii="Arial" w:hAnsi="Arial" w:cs="Arial"/>
                <w:color w:val="FFFFFF" w:themeColor="background1"/>
                <w:sz w:val="20"/>
              </w:rPr>
              <w:t>/IN_Title2/</w:t>
            </w:r>
          </w:p>
          <w:p w14:paraId="6DE1FCC4" w14:textId="77777777" w:rsidR="00DA1F8A" w:rsidRDefault="00DA1F8A">
            <w:pPr>
              <w:rPr>
                <w:rFonts w:ascii="Arial" w:hAnsi="Arial" w:cs="Arial"/>
                <w:sz w:val="20"/>
              </w:rPr>
            </w:pPr>
          </w:p>
        </w:tc>
      </w:tr>
      <w:tr w:rsidR="00DA1F8A" w14:paraId="49A037E5" w14:textId="77777777" w:rsidTr="00585474">
        <w:tc>
          <w:tcPr>
            <w:tcW w:w="4571" w:type="dxa"/>
            <w:hideMark/>
          </w:tcPr>
          <w:p w14:paraId="61A62E1A" w14:textId="77777777" w:rsidR="00DA1F8A" w:rsidRDefault="00DA1F8A">
            <w:pPr>
              <w:rPr>
                <w:rFonts w:ascii="Arial" w:hAnsi="Arial" w:cs="Arial"/>
                <w:sz w:val="20"/>
              </w:rPr>
            </w:pPr>
            <w:r>
              <w:rPr>
                <w:rFonts w:ascii="Arial" w:hAnsi="Arial" w:cs="Arial"/>
                <w:sz w:val="20"/>
              </w:rPr>
              <w:t xml:space="preserve">Date: </w:t>
            </w:r>
            <w:r>
              <w:rPr>
                <w:rFonts w:ascii="Arial" w:hAnsi="Arial" w:cs="Arial"/>
                <w:sz w:val="20"/>
              </w:rPr>
              <w:tab/>
            </w:r>
            <w:r>
              <w:rPr>
                <w:rFonts w:ascii="Arial" w:hAnsi="Arial" w:cs="Arial"/>
                <w:color w:val="FFFFFF" w:themeColor="background1"/>
                <w:sz w:val="20"/>
              </w:rPr>
              <w:t>/IN_DateSign1/</w:t>
            </w:r>
          </w:p>
        </w:tc>
        <w:tc>
          <w:tcPr>
            <w:tcW w:w="4789" w:type="dxa"/>
          </w:tcPr>
          <w:p w14:paraId="3F4376DC" w14:textId="77777777" w:rsidR="00DA1F8A" w:rsidRDefault="00DA1F8A">
            <w:pPr>
              <w:rPr>
                <w:rFonts w:ascii="Arial" w:hAnsi="Arial" w:cs="Arial"/>
                <w:color w:val="FFFFFF" w:themeColor="background1"/>
                <w:sz w:val="20"/>
              </w:rPr>
            </w:pPr>
            <w:r>
              <w:rPr>
                <w:rFonts w:ascii="Arial" w:hAnsi="Arial" w:cs="Arial"/>
                <w:sz w:val="20"/>
              </w:rPr>
              <w:t xml:space="preserve">Date: </w:t>
            </w:r>
            <w:r>
              <w:rPr>
                <w:rFonts w:ascii="Arial" w:hAnsi="Arial" w:cs="Arial"/>
                <w:sz w:val="20"/>
              </w:rPr>
              <w:tab/>
            </w:r>
            <w:r>
              <w:rPr>
                <w:rFonts w:ascii="Arial" w:hAnsi="Arial" w:cs="Arial"/>
                <w:color w:val="FFFFFF" w:themeColor="background1"/>
                <w:sz w:val="20"/>
              </w:rPr>
              <w:t>/IN_DateSign2/</w:t>
            </w:r>
          </w:p>
          <w:p w14:paraId="1A33A07A" w14:textId="77777777" w:rsidR="00DA1F8A" w:rsidRDefault="00DA1F8A">
            <w:pPr>
              <w:rPr>
                <w:rFonts w:ascii="Arial" w:hAnsi="Arial" w:cs="Arial"/>
                <w:sz w:val="20"/>
              </w:rPr>
            </w:pPr>
          </w:p>
        </w:tc>
      </w:tr>
    </w:tbl>
    <w:p w14:paraId="50E17C7D" w14:textId="015FC242" w:rsidR="00DA1F8A" w:rsidRDefault="00DA1F8A" w:rsidP="00006EBC">
      <w:pPr>
        <w:rPr>
          <w:rFonts w:ascii="Arial" w:hAnsi="Arial" w:cs="Arial"/>
          <w:sz w:val="20"/>
        </w:rPr>
      </w:pPr>
      <w:r w:rsidRPr="00B15BB9">
        <w:rPr>
          <w:rFonts w:ascii="Arial" w:hAnsi="Arial" w:cs="Arial"/>
          <w:sz w:val="20"/>
        </w:rPr>
        <w:t>&lt;# &lt;EndConditional/&gt; #&gt;</w:t>
      </w:r>
    </w:p>
    <w:p w14:paraId="4D3BF475" w14:textId="77777777" w:rsidR="00DA1F8A" w:rsidRPr="00B15BB9" w:rsidRDefault="00DA1F8A" w:rsidP="00DA1F8A">
      <w:pPr>
        <w:rPr>
          <w:rFonts w:ascii="Arial" w:hAnsi="Arial" w:cs="Arial"/>
          <w:sz w:val="20"/>
        </w:rPr>
      </w:pPr>
      <w:r w:rsidRPr="00006EBC">
        <w:rPr>
          <w:rFonts w:ascii="Arial" w:hAnsi="Arial" w:cs="Arial"/>
          <w:sz w:val="20"/>
          <w:highlight w:val="yellow"/>
        </w:rPr>
        <w:t>&lt;# &lt;Conditional Test="//</w:t>
      </w:r>
      <w:proofErr w:type="spellStart"/>
      <w:r w:rsidRPr="00006EBC">
        <w:rPr>
          <w:rFonts w:ascii="Arial" w:hAnsi="Arial" w:cs="Arial"/>
          <w:sz w:val="20"/>
          <w:highlight w:val="yellow"/>
        </w:rPr>
        <w:t>Type_of_NDA</w:t>
      </w:r>
      <w:proofErr w:type="spellEnd"/>
      <w:r w:rsidRPr="00006EBC">
        <w:rPr>
          <w:rFonts w:ascii="Arial" w:hAnsi="Arial" w:cs="Arial"/>
          <w:sz w:val="20"/>
          <w:highlight w:val="yellow"/>
        </w:rPr>
        <w:t>[text()=’Pipeline360 Recipient - Unilateral’]” /&gt; #&gt;</w:t>
      </w:r>
    </w:p>
    <w:p w14:paraId="101E0BF7" w14:textId="77777777" w:rsidR="00DA1F8A" w:rsidRPr="00DA1F8A" w:rsidRDefault="00DA1F8A" w:rsidP="00DA1F8A">
      <w:pPr>
        <w:widowControl/>
        <w:tabs>
          <w:tab w:val="center" w:pos="4680"/>
        </w:tabs>
        <w:suppressAutoHyphens/>
        <w:jc w:val="center"/>
        <w:outlineLvl w:val="0"/>
        <w:rPr>
          <w:rFonts w:ascii="Arial" w:hAnsi="Arial" w:cs="Arial"/>
          <w:b/>
          <w:spacing w:val="-2"/>
          <w:szCs w:val="24"/>
          <w:u w:val="single"/>
        </w:rPr>
      </w:pPr>
      <w:r w:rsidRPr="00DA1F8A">
        <w:rPr>
          <w:rFonts w:ascii="Arial" w:hAnsi="Arial" w:cs="Arial"/>
          <w:b/>
          <w:spacing w:val="-2"/>
          <w:szCs w:val="24"/>
          <w:u w:val="single"/>
        </w:rPr>
        <w:t>UNILATERAL CONFIDENTIALITY AGREEMENT</w:t>
      </w:r>
    </w:p>
    <w:p w14:paraId="6BBDC5F0" w14:textId="77777777" w:rsidR="00DA1F8A" w:rsidRPr="00B15BB9" w:rsidRDefault="00DA1F8A" w:rsidP="00DA1F8A">
      <w:pPr>
        <w:rPr>
          <w:rFonts w:ascii="Arial" w:hAnsi="Arial" w:cs="Arial"/>
          <w:sz w:val="20"/>
        </w:rPr>
      </w:pPr>
    </w:p>
    <w:p w14:paraId="6A5F85C4" w14:textId="0653F28E" w:rsidR="00DA1F8A" w:rsidRPr="00B15BB9" w:rsidRDefault="00DA1F8A" w:rsidP="00DA1F8A">
      <w:pPr>
        <w:jc w:val="left"/>
        <w:rPr>
          <w:rFonts w:ascii="Arial" w:hAnsi="Arial" w:cs="Arial"/>
          <w:sz w:val="20"/>
        </w:rPr>
      </w:pPr>
      <w:r w:rsidRPr="00B15BB9">
        <w:rPr>
          <w:rFonts w:ascii="Arial" w:hAnsi="Arial" w:cs="Arial"/>
          <w:sz w:val="20"/>
        </w:rPr>
        <w:t xml:space="preserve">This Unilateral Confidentiality Agreement (the “Agreement”) is entered into by and between &lt;# &lt;Content Select="//Company_Legal_Entity_Name" Optional="true"/&gt; #&gt; </w:t>
      </w:r>
      <w:r w:rsidRPr="00DA1F8A">
        <w:rPr>
          <w:rFonts w:ascii="Arial" w:hAnsi="Arial" w:cs="Arial"/>
          <w:sz w:val="20"/>
        </w:rPr>
        <w:t>(“</w:t>
      </w:r>
      <w:r w:rsidRPr="00DA1F8A">
        <w:rPr>
          <w:rFonts w:ascii="Arial" w:hAnsi="Arial" w:cs="Arial"/>
          <w:b/>
          <w:bCs/>
          <w:sz w:val="20"/>
        </w:rPr>
        <w:t>Pipeline360</w:t>
      </w:r>
      <w:r w:rsidRPr="00DA1F8A">
        <w:rPr>
          <w:rFonts w:ascii="Arial" w:hAnsi="Arial" w:cs="Arial"/>
          <w:sz w:val="20"/>
        </w:rPr>
        <w:t xml:space="preserve">”), </w:t>
      </w:r>
      <w:r w:rsidRPr="00B15BB9">
        <w:rPr>
          <w:rFonts w:ascii="Arial" w:hAnsi="Arial" w:cs="Arial"/>
          <w:sz w:val="20"/>
        </w:rPr>
        <w:t xml:space="preserve">a Delaware corporation having its principal place of business at &lt;# &lt;Content Select="//Company_Address_1" Optional="true"/&gt; #&gt;, &lt;# &lt;Content Select="//Company_Address_2" Optional="true"/&gt; #&gt;, &lt;# &lt;Content Select="//Company_City" Optional="true"/&gt; #&gt; &lt;# &lt;Content Select="//Company_State_or_Province" Optional="true"/&gt; #&gt; &lt;# &lt;Content Select="//Company_Zip_Code" Optional="true"/&gt; #&gt;. and </w:t>
      </w:r>
      <w:r w:rsidRPr="00DA1F8A">
        <w:rPr>
          <w:rFonts w:ascii="Arial" w:hAnsi="Arial" w:cs="Arial"/>
          <w:b/>
          <w:bCs/>
          <w:sz w:val="20"/>
        </w:rPr>
        <w:t>&lt;# &lt;Content Select="//Counterparty_Legal_Entity_Name" Optional="true"/&gt; #&gt;</w:t>
      </w:r>
      <w:r w:rsidRPr="00B15BB9">
        <w:rPr>
          <w:rFonts w:ascii="Arial" w:hAnsi="Arial" w:cs="Arial"/>
          <w:sz w:val="20"/>
        </w:rPr>
        <w:t xml:space="preserve"> (“Discloser”), having a principal place of business at &lt;# &lt;Content Select="//Counterparty_Address_1" Optional="true"/&gt; #&gt;, &lt;# &lt;Content Select="//Counterparty_City" Optional="true"/&gt; #&gt;, &lt;# &lt;Content Select="//Counterparty_State_or_Province" Optional="true"/&gt; #&gt; &lt;# &lt;Content Select="//Counterparty_Zip_Code" Optional="true"/&gt; #&gt; (together, the “Parties”, and each, a “Party”). For purposes of this Agreement, the term Company will include all Affiliates of Company and the term Pipeline360 will include all Affiliates of </w:t>
      </w:r>
      <w:r w:rsidR="00851F22" w:rsidRPr="00B15BB9">
        <w:rPr>
          <w:rFonts w:ascii="Arial" w:hAnsi="Arial" w:cs="Arial"/>
          <w:sz w:val="20"/>
        </w:rPr>
        <w:t>Pipeline360</w:t>
      </w:r>
      <w:r w:rsidR="00851F22">
        <w:rPr>
          <w:rFonts w:ascii="Arial" w:hAnsi="Arial" w:cs="Arial"/>
          <w:sz w:val="20"/>
        </w:rPr>
        <w:t xml:space="preserve">, </w:t>
      </w:r>
      <w:r w:rsidR="00006EBC">
        <w:rPr>
          <w:rFonts w:ascii="Arial" w:hAnsi="Arial" w:cs="Arial"/>
          <w:sz w:val="20"/>
        </w:rPr>
        <w:t>Inc.</w:t>
      </w:r>
      <w:r w:rsidRPr="00B15BB9">
        <w:rPr>
          <w:rFonts w:ascii="Arial" w:hAnsi="Arial" w:cs="Arial"/>
          <w:sz w:val="20"/>
        </w:rPr>
        <w:t xml:space="preserve"> (“Affiliates” are defined below).</w:t>
      </w:r>
    </w:p>
    <w:p w14:paraId="6D9B9A86" w14:textId="77777777" w:rsidR="00DA1F8A" w:rsidRPr="00B15BB9" w:rsidRDefault="00DA1F8A" w:rsidP="00DA1F8A">
      <w:pPr>
        <w:rPr>
          <w:rFonts w:ascii="Arial" w:hAnsi="Arial" w:cs="Arial"/>
          <w:sz w:val="20"/>
        </w:rPr>
      </w:pPr>
    </w:p>
    <w:p w14:paraId="0583FD38" w14:textId="77777777" w:rsidR="00DA1F8A" w:rsidRPr="00B15BB9" w:rsidRDefault="00DA1F8A" w:rsidP="00DA1F8A">
      <w:pPr>
        <w:rPr>
          <w:rFonts w:ascii="Arial" w:hAnsi="Arial" w:cs="Arial"/>
          <w:sz w:val="20"/>
        </w:rPr>
      </w:pPr>
      <w:r w:rsidRPr="00B15BB9">
        <w:rPr>
          <w:rFonts w:ascii="Arial" w:hAnsi="Arial" w:cs="Arial"/>
          <w:sz w:val="20"/>
        </w:rPr>
        <w:t>WHEREAS, in connection with the consideration of a possible or ongoing business relationship or transaction between the Parties (the “Purpose”), Discloser will share certain information that is non-public, confidential or proprietary in nature.</w:t>
      </w:r>
    </w:p>
    <w:p w14:paraId="33960E9B" w14:textId="77777777" w:rsidR="00DA1F8A" w:rsidRPr="00B15BB9" w:rsidRDefault="00DA1F8A" w:rsidP="00DA1F8A">
      <w:pPr>
        <w:rPr>
          <w:rFonts w:ascii="Arial" w:hAnsi="Arial" w:cs="Arial"/>
          <w:sz w:val="20"/>
        </w:rPr>
      </w:pPr>
    </w:p>
    <w:p w14:paraId="1EBB322B" w14:textId="77777777" w:rsidR="00DA1F8A" w:rsidRPr="00B15BB9" w:rsidRDefault="00DA1F8A" w:rsidP="00DA1F8A">
      <w:pPr>
        <w:rPr>
          <w:rFonts w:ascii="Arial" w:hAnsi="Arial" w:cs="Arial"/>
          <w:sz w:val="20"/>
        </w:rPr>
      </w:pPr>
      <w:r w:rsidRPr="00B15BB9">
        <w:rPr>
          <w:rFonts w:ascii="Arial" w:hAnsi="Arial" w:cs="Arial"/>
          <w:sz w:val="20"/>
        </w:rPr>
        <w:t>NOW, THEREFORE, in consideration of the mutual covenants, terms, and conditions set out herein, the Parties agree as follows:</w:t>
      </w:r>
    </w:p>
    <w:p w14:paraId="0E8057A4" w14:textId="77777777" w:rsidR="00DA1F8A" w:rsidRPr="00B15BB9" w:rsidRDefault="00DA1F8A" w:rsidP="00DA1F8A">
      <w:pPr>
        <w:rPr>
          <w:rFonts w:ascii="Arial" w:hAnsi="Arial" w:cs="Arial"/>
          <w:sz w:val="20"/>
        </w:rPr>
      </w:pPr>
    </w:p>
    <w:p w14:paraId="6CAEF502" w14:textId="77777777" w:rsidR="00DA1F8A" w:rsidRPr="00B15BB9" w:rsidRDefault="00DA1F8A" w:rsidP="00DA1F8A">
      <w:pPr>
        <w:rPr>
          <w:rFonts w:ascii="Arial" w:hAnsi="Arial" w:cs="Arial"/>
          <w:sz w:val="20"/>
        </w:rPr>
      </w:pPr>
      <w:r w:rsidRPr="00B15BB9">
        <w:rPr>
          <w:rFonts w:ascii="Arial" w:hAnsi="Arial" w:cs="Arial"/>
          <w:sz w:val="20"/>
        </w:rPr>
        <w:t>1.</w:t>
      </w:r>
      <w:r w:rsidRPr="00B15BB9">
        <w:rPr>
          <w:rFonts w:ascii="Arial" w:hAnsi="Arial" w:cs="Arial"/>
          <w:sz w:val="20"/>
        </w:rPr>
        <w:tab/>
        <w:t xml:space="preserve">Definition of Confidentiality. As used in this Agreement, "Confidential Information" refers to any information which has commercial value and is either (i) technical information, including patent, copyright, trade secret, and other proprietary information, techniques, sketches, drawings, models, inventions, know-how, processes, apparatus, equipment, algorithms, software programs, software source documents, and formulae related to the current, future and proposed products and services of Discloser, or (ii) non-technical information relating to Discloser's products, including without limitation pricing, margins, merchandising plans and strategies, finances, financial and accounting data and information, suppliers, customers, customer lists, purchasing data, sales and marketing plans, future business plans and any other information which is proprietary and confidential to Pipeline360.Confidential Information shall not include information which: (i) was known to Pipeline360or its Representatives prior to disclosure hereunder; (ii) is or becomes available to Pipeline360 or its Representatives on a non-confidential basis from a third party (iii) is or becomes generally available to the public; or (iv) is independently developed by Pipeline360 or its Representative without use of Disclosure’s Confidential Information. </w:t>
      </w:r>
    </w:p>
    <w:p w14:paraId="0EFA440B" w14:textId="77777777" w:rsidR="00DA1F8A" w:rsidRPr="00B15BB9" w:rsidRDefault="00DA1F8A" w:rsidP="00DA1F8A">
      <w:pPr>
        <w:rPr>
          <w:rFonts w:ascii="Arial" w:hAnsi="Arial" w:cs="Arial"/>
          <w:sz w:val="20"/>
        </w:rPr>
      </w:pPr>
    </w:p>
    <w:p w14:paraId="32110648" w14:textId="77777777" w:rsidR="00DA1F8A" w:rsidRPr="00B15BB9" w:rsidRDefault="00DA1F8A" w:rsidP="00DA1F8A">
      <w:pPr>
        <w:rPr>
          <w:rFonts w:ascii="Arial" w:hAnsi="Arial" w:cs="Arial"/>
          <w:sz w:val="20"/>
        </w:rPr>
      </w:pPr>
      <w:r w:rsidRPr="00B15BB9">
        <w:rPr>
          <w:rFonts w:ascii="Arial" w:hAnsi="Arial" w:cs="Arial"/>
          <w:sz w:val="20"/>
        </w:rPr>
        <w:t>2.</w:t>
      </w:r>
      <w:r w:rsidRPr="00B15BB9">
        <w:rPr>
          <w:rFonts w:ascii="Arial" w:hAnsi="Arial" w:cs="Arial"/>
          <w:sz w:val="20"/>
        </w:rPr>
        <w:tab/>
        <w:t>Nondisclosure and Nonuse Obligations. Pipeline360 will maintain in confidence and will not disclose, disseminate or use any Confidential Information belonging to Discloser, whether or not in written form, unless required by law or regulation. Pipeline360 will not use the Confidential Information, or permit it to be accessed or used, for any purpose other than the Purpose, including without limitation, to reverse engineer, disassemble, decompile, or design around Discloser’s proprietary services, products, and/or Confidential Information. Pipeline360 agrees to treat all Confidential Information of Discloser with at least the same degree of care as Pipeline360 accords its own confidential information.  Pipeline360 shall disclose Confidential Information only to those of its employees, officers, directors, advisors and affiliates (collectively, Pipeline360’s “Representatives”) who need to know such information, and certifies that such representatives have previously signed a copy of this Agreement.</w:t>
      </w:r>
    </w:p>
    <w:p w14:paraId="522AB90B" w14:textId="77777777" w:rsidR="00DA1F8A" w:rsidRPr="00B15BB9" w:rsidRDefault="00DA1F8A" w:rsidP="00DA1F8A">
      <w:pPr>
        <w:rPr>
          <w:rFonts w:ascii="Arial" w:hAnsi="Arial" w:cs="Arial"/>
          <w:sz w:val="20"/>
        </w:rPr>
      </w:pPr>
    </w:p>
    <w:p w14:paraId="4C09C060" w14:textId="77777777" w:rsidR="00DA1F8A" w:rsidRPr="00B15BB9" w:rsidRDefault="00DA1F8A" w:rsidP="00DA1F8A">
      <w:pPr>
        <w:rPr>
          <w:rFonts w:ascii="Arial" w:hAnsi="Arial" w:cs="Arial"/>
          <w:sz w:val="20"/>
        </w:rPr>
      </w:pPr>
      <w:r w:rsidRPr="00B15BB9">
        <w:rPr>
          <w:rFonts w:ascii="Arial" w:hAnsi="Arial" w:cs="Arial"/>
          <w:sz w:val="20"/>
        </w:rPr>
        <w:t>3.</w:t>
      </w:r>
      <w:r w:rsidRPr="00B15BB9">
        <w:rPr>
          <w:rFonts w:ascii="Arial" w:hAnsi="Arial" w:cs="Arial"/>
          <w:sz w:val="20"/>
        </w:rPr>
        <w:tab/>
        <w:t>Survival.  This Agreement shall govern all communications between the parties.  This obligation of the Pipeline360 to keep Confidential Information confidential and its obligations under Paragraph 2 ("Nondisclosure and Nonuse Obligations") shall survive the termination of any other relationship between the parties.  The obligations shall become effective on the date of execution of this Agreement and shall remain in effect for five (5) years from the termination date of this Agreement.  Upon written request at any time, Pipeline360 will promptly destroy or deliver to Discloser, without retaining any copies, all documents and other materials furnished to Pipeline360 by Discloser</w:t>
      </w:r>
    </w:p>
    <w:p w14:paraId="2D25F380" w14:textId="77777777" w:rsidR="00DA1F8A" w:rsidRPr="00B15BB9" w:rsidRDefault="00DA1F8A" w:rsidP="00DA1F8A">
      <w:pPr>
        <w:rPr>
          <w:rFonts w:ascii="Arial" w:hAnsi="Arial" w:cs="Arial"/>
          <w:sz w:val="20"/>
        </w:rPr>
      </w:pPr>
    </w:p>
    <w:p w14:paraId="0CF7F957" w14:textId="6111F67A" w:rsidR="00DA1F8A" w:rsidRPr="00B15BB9" w:rsidRDefault="00DA1F8A" w:rsidP="00DA1F8A">
      <w:pPr>
        <w:rPr>
          <w:rFonts w:ascii="Arial" w:hAnsi="Arial" w:cs="Arial"/>
          <w:sz w:val="20"/>
        </w:rPr>
      </w:pPr>
      <w:r w:rsidRPr="00B15BB9">
        <w:rPr>
          <w:rFonts w:ascii="Arial" w:hAnsi="Arial" w:cs="Arial"/>
          <w:sz w:val="20"/>
        </w:rPr>
        <w:t>4.</w:t>
      </w:r>
      <w:r w:rsidRPr="00B15BB9">
        <w:rPr>
          <w:rFonts w:ascii="Arial" w:hAnsi="Arial" w:cs="Arial"/>
          <w:sz w:val="20"/>
        </w:rPr>
        <w:tab/>
        <w:t xml:space="preserve">Publicity. Neither party to this Agreement shall publicize its business relationship with the other party to this Agreement without the prior written authorization by an officer of the other party.  Each party agrees not to use any trade name, trademark, service mark or logo or any other information that identifies the other party in </w:t>
      </w:r>
      <w:proofErr w:type="gramStart"/>
      <w:r w:rsidRPr="00B15BB9">
        <w:rPr>
          <w:rFonts w:ascii="Arial" w:hAnsi="Arial" w:cs="Arial"/>
          <w:sz w:val="20"/>
        </w:rPr>
        <w:t>the its</w:t>
      </w:r>
      <w:proofErr w:type="gramEnd"/>
      <w:r w:rsidRPr="00B15BB9">
        <w:rPr>
          <w:rFonts w:ascii="Arial" w:hAnsi="Arial" w:cs="Arial"/>
          <w:sz w:val="20"/>
        </w:rPr>
        <w:t xml:space="preserve"> sales, marketing or publicity activities and/or materials.  Media releases or publications of any kind, and interviews with representatives of any written publication, radio or television station or network, or Internet site or outlet are included within the foregoing</w:t>
      </w:r>
      <w:r w:rsidRPr="00DA1F8A">
        <w:rPr>
          <w:rFonts w:ascii="Arial" w:hAnsi="Arial" w:cs="Arial"/>
          <w:sz w:val="20"/>
        </w:rPr>
        <w:t xml:space="preserve"> </w:t>
      </w:r>
      <w:r w:rsidRPr="00B15BB9">
        <w:rPr>
          <w:rFonts w:ascii="Arial" w:hAnsi="Arial" w:cs="Arial"/>
          <w:sz w:val="20"/>
        </w:rPr>
        <w:t>prohibition.</w:t>
      </w:r>
    </w:p>
    <w:p w14:paraId="20252DBD" w14:textId="77777777" w:rsidR="00DA1F8A" w:rsidRPr="00B15BB9" w:rsidRDefault="00DA1F8A" w:rsidP="00DA1F8A">
      <w:pPr>
        <w:rPr>
          <w:rFonts w:ascii="Arial" w:hAnsi="Arial" w:cs="Arial"/>
          <w:sz w:val="20"/>
        </w:rPr>
      </w:pPr>
    </w:p>
    <w:p w14:paraId="4D5868CD" w14:textId="77777777" w:rsidR="00DA1F8A" w:rsidRPr="00B15BB9" w:rsidRDefault="00DA1F8A" w:rsidP="00DA1F8A">
      <w:pPr>
        <w:rPr>
          <w:rFonts w:ascii="Arial" w:hAnsi="Arial" w:cs="Arial"/>
          <w:sz w:val="20"/>
        </w:rPr>
      </w:pPr>
      <w:r w:rsidRPr="00B15BB9">
        <w:rPr>
          <w:rFonts w:ascii="Arial" w:hAnsi="Arial" w:cs="Arial"/>
          <w:sz w:val="20"/>
        </w:rPr>
        <w:t>5.</w:t>
      </w:r>
      <w:r w:rsidRPr="00B15BB9">
        <w:rPr>
          <w:rFonts w:ascii="Arial" w:hAnsi="Arial" w:cs="Arial"/>
          <w:sz w:val="20"/>
        </w:rPr>
        <w:tab/>
        <w:t xml:space="preserve">Remedies for Breach.  Pipeline360 acknowledges and agrees that a breach of any of the promises or agreements continued herein will cause irreparable and continuing harm and damage to Discloser for which Discloser may not be fully or adequately compensated by recovery of monetary damages.  Accordingly, any violation or threatened violation of this Agreement by Pipeline360 shall entitle Discloser to seek injunctive relief from a court of competent jurisdiction in addition to any other remedy available at law or in equity. </w:t>
      </w:r>
    </w:p>
    <w:p w14:paraId="53B962B4" w14:textId="77777777" w:rsidR="00DA1F8A" w:rsidRPr="00B15BB9" w:rsidRDefault="00DA1F8A" w:rsidP="00DA1F8A">
      <w:pPr>
        <w:rPr>
          <w:rFonts w:ascii="Arial" w:hAnsi="Arial" w:cs="Arial"/>
          <w:sz w:val="20"/>
        </w:rPr>
      </w:pPr>
    </w:p>
    <w:p w14:paraId="0A0C7241" w14:textId="77777777" w:rsidR="00DA1F8A" w:rsidRPr="00B15BB9" w:rsidRDefault="00DA1F8A" w:rsidP="00DA1F8A">
      <w:pPr>
        <w:rPr>
          <w:rFonts w:ascii="Arial" w:hAnsi="Arial" w:cs="Arial"/>
          <w:sz w:val="20"/>
        </w:rPr>
      </w:pPr>
      <w:r w:rsidRPr="00B15BB9">
        <w:rPr>
          <w:rFonts w:ascii="Arial" w:hAnsi="Arial" w:cs="Arial"/>
          <w:sz w:val="20"/>
        </w:rPr>
        <w:t>6.</w:t>
      </w:r>
      <w:r w:rsidRPr="00B15BB9">
        <w:rPr>
          <w:rFonts w:ascii="Arial" w:hAnsi="Arial" w:cs="Arial"/>
          <w:sz w:val="20"/>
        </w:rPr>
        <w:tab/>
        <w:t xml:space="preserve">Term and Termination. The term of this Agreement shall commence on the Effective Date and shall expire three (3) years from the Effective Date. </w:t>
      </w:r>
    </w:p>
    <w:p w14:paraId="1A87D971" w14:textId="77777777" w:rsidR="00DA1F8A" w:rsidRPr="00B15BB9" w:rsidRDefault="00DA1F8A" w:rsidP="00DA1F8A">
      <w:pPr>
        <w:rPr>
          <w:rFonts w:ascii="Arial" w:hAnsi="Arial" w:cs="Arial"/>
          <w:sz w:val="20"/>
        </w:rPr>
      </w:pPr>
    </w:p>
    <w:p w14:paraId="68AD95DF" w14:textId="77777777" w:rsidR="00DA1F8A" w:rsidRPr="00B15BB9" w:rsidRDefault="00DA1F8A" w:rsidP="00DA1F8A">
      <w:pPr>
        <w:rPr>
          <w:rFonts w:ascii="Arial" w:hAnsi="Arial" w:cs="Arial"/>
          <w:sz w:val="20"/>
        </w:rPr>
      </w:pPr>
      <w:r w:rsidRPr="00B15BB9">
        <w:rPr>
          <w:rFonts w:ascii="Arial" w:hAnsi="Arial" w:cs="Arial"/>
          <w:sz w:val="20"/>
        </w:rPr>
        <w:t>7.</w:t>
      </w:r>
      <w:r w:rsidRPr="00B15BB9">
        <w:rPr>
          <w:rFonts w:ascii="Arial" w:hAnsi="Arial" w:cs="Arial"/>
          <w:sz w:val="20"/>
        </w:rPr>
        <w:tab/>
        <w:t xml:space="preserve">Attorney’s Fees.  If Discloser is forced to bring an action against the Pipeline360 by reason of the breach or alleged violation of any covenant, term or obligation hereof or for the enforcement of any provision or otherwise arising out of this agreement, Discloser shall be entitled to its costs of suit and reasonable attorneys’ fees incurred in a final, non-appealable judgment. </w:t>
      </w:r>
    </w:p>
    <w:p w14:paraId="665B7356" w14:textId="77777777" w:rsidR="00DA1F8A" w:rsidRPr="00B15BB9" w:rsidRDefault="00DA1F8A" w:rsidP="00DA1F8A">
      <w:pPr>
        <w:rPr>
          <w:rFonts w:ascii="Arial" w:hAnsi="Arial" w:cs="Arial"/>
          <w:sz w:val="20"/>
        </w:rPr>
      </w:pPr>
    </w:p>
    <w:p w14:paraId="5D649696" w14:textId="77777777" w:rsidR="00DA1F8A" w:rsidRPr="00B15BB9" w:rsidRDefault="00DA1F8A" w:rsidP="00DA1F8A">
      <w:pPr>
        <w:rPr>
          <w:rFonts w:ascii="Arial" w:hAnsi="Arial" w:cs="Arial"/>
          <w:sz w:val="20"/>
        </w:rPr>
      </w:pPr>
      <w:r w:rsidRPr="00B15BB9">
        <w:rPr>
          <w:rFonts w:ascii="Arial" w:hAnsi="Arial" w:cs="Arial"/>
          <w:sz w:val="20"/>
        </w:rPr>
        <w:t>8.</w:t>
      </w:r>
      <w:r w:rsidRPr="00B15BB9">
        <w:rPr>
          <w:rFonts w:ascii="Arial" w:hAnsi="Arial" w:cs="Arial"/>
          <w:sz w:val="20"/>
        </w:rPr>
        <w:tab/>
        <w:t>Governing Law.  This Agreement shall be governed in all respects by the laws of the United States of America and by the laws of the State of Arizona.</w:t>
      </w:r>
    </w:p>
    <w:p w14:paraId="76F1EB5B" w14:textId="77777777" w:rsidR="00DA1F8A" w:rsidRPr="00B15BB9" w:rsidRDefault="00DA1F8A" w:rsidP="00DA1F8A">
      <w:pPr>
        <w:rPr>
          <w:rFonts w:ascii="Arial" w:hAnsi="Arial" w:cs="Arial"/>
          <w:sz w:val="20"/>
        </w:rPr>
      </w:pPr>
    </w:p>
    <w:p w14:paraId="39DEED5B" w14:textId="77777777" w:rsidR="00DA1F8A" w:rsidRPr="00B15BB9" w:rsidRDefault="00DA1F8A" w:rsidP="00DA1F8A">
      <w:pPr>
        <w:rPr>
          <w:rFonts w:ascii="Arial" w:hAnsi="Arial" w:cs="Arial"/>
          <w:sz w:val="20"/>
        </w:rPr>
      </w:pPr>
      <w:r w:rsidRPr="00B15BB9">
        <w:rPr>
          <w:rFonts w:ascii="Arial" w:hAnsi="Arial" w:cs="Arial"/>
          <w:sz w:val="20"/>
        </w:rPr>
        <w:t>9.</w:t>
      </w:r>
      <w:r w:rsidRPr="00B15BB9">
        <w:rPr>
          <w:rFonts w:ascii="Arial" w:hAnsi="Arial" w:cs="Arial"/>
          <w:sz w:val="20"/>
        </w:rPr>
        <w:tab/>
        <w:t>Entire Agreement.  This Agreement constitutes the entire agreement with respect to the Confidential Information disclosed herein and supersedes all prior or contemporaneous oral or written agreements concerning such Confidential Information.  This Agreement may only be changed by mutual agreement of authorized representatives of the parties in writing</w:t>
      </w:r>
    </w:p>
    <w:p w14:paraId="38449A18" w14:textId="77777777" w:rsidR="00DA1F8A" w:rsidRPr="00B15BB9" w:rsidRDefault="00DA1F8A" w:rsidP="00DA1F8A">
      <w:pPr>
        <w:rPr>
          <w:rFonts w:ascii="Arial" w:hAnsi="Arial" w:cs="Arial"/>
          <w:sz w:val="20"/>
        </w:rPr>
      </w:pPr>
    </w:p>
    <w:p w14:paraId="3AD862FC" w14:textId="77777777" w:rsidR="00DA1F8A" w:rsidRPr="00B15BB9" w:rsidRDefault="00DA1F8A" w:rsidP="00DA1F8A">
      <w:pPr>
        <w:rPr>
          <w:rFonts w:ascii="Arial" w:hAnsi="Arial" w:cs="Arial"/>
          <w:sz w:val="20"/>
        </w:rPr>
      </w:pPr>
    </w:p>
    <w:p w14:paraId="1A5A3657" w14:textId="77777777" w:rsidR="00DA1F8A" w:rsidRPr="00B15BB9" w:rsidRDefault="00DA1F8A" w:rsidP="00DA1F8A">
      <w:pPr>
        <w:rPr>
          <w:rFonts w:ascii="Arial" w:hAnsi="Arial" w:cs="Arial"/>
          <w:sz w:val="20"/>
        </w:rPr>
      </w:pPr>
      <w:r w:rsidRPr="00B15BB9">
        <w:rPr>
          <w:rFonts w:ascii="Arial" w:hAnsi="Arial" w:cs="Arial"/>
          <w:sz w:val="20"/>
        </w:rPr>
        <w:tab/>
        <w:t>IN WITNESS WHEREOF, the parties have executed this Agreement as of the date first written below.</w:t>
      </w:r>
    </w:p>
    <w:p w14:paraId="11E36473" w14:textId="77777777" w:rsidR="00DA1F8A" w:rsidRPr="00B15BB9" w:rsidRDefault="00DA1F8A" w:rsidP="00DA1F8A">
      <w:pPr>
        <w:rPr>
          <w:rFonts w:ascii="Arial" w:hAnsi="Arial" w:cs="Arial"/>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789"/>
      </w:tblGrid>
      <w:tr w:rsidR="00DA1F8A" w14:paraId="5640470A" w14:textId="77777777" w:rsidTr="00585474">
        <w:tc>
          <w:tcPr>
            <w:tcW w:w="4571" w:type="dxa"/>
            <w:hideMark/>
          </w:tcPr>
          <w:p w14:paraId="5B915622" w14:textId="77777777" w:rsidR="00DA1F8A" w:rsidRDefault="00DA1F8A">
            <w:pPr>
              <w:jc w:val="left"/>
              <w:rPr>
                <w:rFonts w:ascii="Arial" w:hAnsi="Arial" w:cs="Arial"/>
                <w:b/>
                <w:bCs/>
                <w:sz w:val="20"/>
              </w:rPr>
            </w:pPr>
            <w:r>
              <w:rPr>
                <w:rFonts w:ascii="Arial" w:hAnsi="Arial" w:cs="Arial"/>
                <w:b/>
                <w:bCs/>
                <w:sz w:val="20"/>
              </w:rPr>
              <w:t>&lt;# &lt;Content Select="//Company_Legal_Entity_Name" Optional="true"/&gt; #&gt;:</w:t>
            </w:r>
          </w:p>
        </w:tc>
        <w:tc>
          <w:tcPr>
            <w:tcW w:w="4789" w:type="dxa"/>
          </w:tcPr>
          <w:p w14:paraId="71A245B1" w14:textId="77777777" w:rsidR="00DA1F8A" w:rsidRDefault="00DA1F8A">
            <w:pPr>
              <w:jc w:val="left"/>
              <w:rPr>
                <w:rFonts w:ascii="Arial" w:hAnsi="Arial" w:cs="Arial"/>
                <w:b/>
                <w:bCs/>
                <w:sz w:val="20"/>
              </w:rPr>
            </w:pPr>
            <w:r>
              <w:rPr>
                <w:rFonts w:ascii="Arial" w:hAnsi="Arial" w:cs="Arial"/>
                <w:b/>
                <w:bCs/>
                <w:sz w:val="20"/>
              </w:rPr>
              <w:t>DISCLOSER: &lt;# &lt;Content Select="//Counterparty_Legal_Entity_Name" Optional="true"/&gt; #&gt;</w:t>
            </w:r>
          </w:p>
          <w:p w14:paraId="7958945A" w14:textId="77777777" w:rsidR="00DA1F8A" w:rsidRDefault="00DA1F8A">
            <w:pPr>
              <w:jc w:val="left"/>
              <w:rPr>
                <w:rFonts w:ascii="Arial" w:hAnsi="Arial" w:cs="Arial"/>
                <w:b/>
                <w:bCs/>
                <w:sz w:val="20"/>
              </w:rPr>
            </w:pPr>
          </w:p>
        </w:tc>
      </w:tr>
      <w:tr w:rsidR="00DA1F8A" w14:paraId="203737C9" w14:textId="77777777" w:rsidTr="00585474">
        <w:tc>
          <w:tcPr>
            <w:tcW w:w="4571" w:type="dxa"/>
          </w:tcPr>
          <w:p w14:paraId="7AF23EB2" w14:textId="77777777" w:rsidR="00DA1F8A" w:rsidRDefault="00DA1F8A">
            <w:pPr>
              <w:rPr>
                <w:rFonts w:ascii="Arial" w:hAnsi="Arial" w:cs="Arial"/>
                <w:color w:val="FFFFFF" w:themeColor="background1"/>
                <w:sz w:val="20"/>
              </w:rPr>
            </w:pPr>
            <w:r>
              <w:rPr>
                <w:rFonts w:ascii="Arial" w:hAnsi="Arial" w:cs="Arial"/>
                <w:sz w:val="20"/>
              </w:rPr>
              <w:t xml:space="preserve">By:  </w:t>
            </w:r>
            <w:r>
              <w:rPr>
                <w:rFonts w:ascii="Arial" w:hAnsi="Arial" w:cs="Arial"/>
                <w:sz w:val="20"/>
              </w:rPr>
              <w:tab/>
            </w:r>
            <w:r>
              <w:rPr>
                <w:rFonts w:ascii="Arial" w:hAnsi="Arial" w:cs="Arial"/>
                <w:color w:val="FFFFFF" w:themeColor="background1"/>
                <w:sz w:val="20"/>
              </w:rPr>
              <w:t>/IN_Signature1/</w:t>
            </w:r>
          </w:p>
          <w:p w14:paraId="3A5C1A5E" w14:textId="77777777" w:rsidR="00DA1F8A" w:rsidRDefault="00DA1F8A">
            <w:pPr>
              <w:rPr>
                <w:rFonts w:ascii="Arial" w:hAnsi="Arial" w:cs="Arial"/>
                <w:sz w:val="20"/>
              </w:rPr>
            </w:pPr>
          </w:p>
        </w:tc>
        <w:tc>
          <w:tcPr>
            <w:tcW w:w="4789" w:type="dxa"/>
          </w:tcPr>
          <w:p w14:paraId="7A6C4A9B" w14:textId="77777777" w:rsidR="00DA1F8A" w:rsidRDefault="00DA1F8A">
            <w:pPr>
              <w:rPr>
                <w:rFonts w:ascii="Arial" w:hAnsi="Arial" w:cs="Arial"/>
                <w:bCs/>
                <w:sz w:val="20"/>
              </w:rPr>
            </w:pPr>
            <w:r>
              <w:rPr>
                <w:rFonts w:ascii="Arial" w:hAnsi="Arial" w:cs="Arial"/>
                <w:sz w:val="20"/>
              </w:rPr>
              <w:t xml:space="preserve">By: </w:t>
            </w:r>
            <w:r>
              <w:rPr>
                <w:rFonts w:ascii="Arial" w:hAnsi="Arial" w:cs="Arial"/>
                <w:sz w:val="20"/>
              </w:rPr>
              <w:tab/>
            </w:r>
            <w:r>
              <w:rPr>
                <w:rFonts w:ascii="Arial" w:hAnsi="Arial" w:cs="Arial"/>
                <w:color w:val="FFFFFF" w:themeColor="background1"/>
                <w:sz w:val="20"/>
              </w:rPr>
              <w:t>/IN_Signature2/</w:t>
            </w:r>
          </w:p>
          <w:p w14:paraId="277720EF" w14:textId="77777777" w:rsidR="00DA1F8A" w:rsidRDefault="00DA1F8A">
            <w:pPr>
              <w:rPr>
                <w:rFonts w:ascii="Arial" w:hAnsi="Arial" w:cs="Arial"/>
                <w:sz w:val="20"/>
              </w:rPr>
            </w:pPr>
          </w:p>
        </w:tc>
      </w:tr>
      <w:tr w:rsidR="00DA1F8A" w14:paraId="71FDBC1F" w14:textId="77777777" w:rsidTr="00585474">
        <w:tc>
          <w:tcPr>
            <w:tcW w:w="4571" w:type="dxa"/>
          </w:tcPr>
          <w:p w14:paraId="0163CE06" w14:textId="77777777" w:rsidR="00DA1F8A" w:rsidRDefault="00DA1F8A">
            <w:pPr>
              <w:rPr>
                <w:rFonts w:ascii="Arial" w:hAnsi="Arial" w:cs="Arial"/>
                <w:sz w:val="20"/>
              </w:rPr>
            </w:pPr>
            <w:r>
              <w:rPr>
                <w:rFonts w:ascii="Arial" w:hAnsi="Arial" w:cs="Arial"/>
                <w:sz w:val="20"/>
              </w:rPr>
              <w:t xml:space="preserve">Name: </w:t>
            </w:r>
            <w:r>
              <w:rPr>
                <w:rFonts w:ascii="Arial" w:hAnsi="Arial" w:cs="Arial"/>
                <w:color w:val="FFFFFF" w:themeColor="background1"/>
                <w:sz w:val="20"/>
              </w:rPr>
              <w:tab/>
              <w:t>/IN_FullName1/</w:t>
            </w:r>
          </w:p>
          <w:p w14:paraId="6CE371E7" w14:textId="77777777" w:rsidR="00DA1F8A" w:rsidRDefault="00DA1F8A">
            <w:pPr>
              <w:rPr>
                <w:rFonts w:ascii="Arial" w:hAnsi="Arial" w:cs="Arial"/>
                <w:sz w:val="20"/>
              </w:rPr>
            </w:pPr>
          </w:p>
        </w:tc>
        <w:tc>
          <w:tcPr>
            <w:tcW w:w="4789" w:type="dxa"/>
          </w:tcPr>
          <w:p w14:paraId="6C958DD2" w14:textId="77777777" w:rsidR="00DA1F8A" w:rsidRDefault="00DA1F8A">
            <w:pPr>
              <w:rPr>
                <w:rFonts w:ascii="Arial" w:hAnsi="Arial" w:cs="Arial"/>
                <w:sz w:val="20"/>
              </w:rPr>
            </w:pPr>
            <w:r>
              <w:rPr>
                <w:rFonts w:ascii="Arial" w:hAnsi="Arial" w:cs="Arial"/>
                <w:sz w:val="20"/>
              </w:rPr>
              <w:t xml:space="preserve">Name: </w:t>
            </w:r>
            <w:r>
              <w:rPr>
                <w:rFonts w:ascii="Arial" w:hAnsi="Arial" w:cs="Arial"/>
                <w:sz w:val="20"/>
              </w:rPr>
              <w:tab/>
            </w:r>
            <w:r>
              <w:rPr>
                <w:rFonts w:ascii="Arial" w:hAnsi="Arial" w:cs="Arial"/>
                <w:color w:val="FFFFFF" w:themeColor="background1"/>
                <w:sz w:val="20"/>
              </w:rPr>
              <w:t>/IN_FullName2/</w:t>
            </w:r>
          </w:p>
          <w:p w14:paraId="406EB40A" w14:textId="77777777" w:rsidR="00DA1F8A" w:rsidRDefault="00DA1F8A">
            <w:pPr>
              <w:rPr>
                <w:rFonts w:ascii="Arial" w:hAnsi="Arial" w:cs="Arial"/>
                <w:sz w:val="20"/>
              </w:rPr>
            </w:pPr>
          </w:p>
        </w:tc>
      </w:tr>
      <w:tr w:rsidR="00DA1F8A" w14:paraId="140888D8" w14:textId="77777777" w:rsidTr="00585474">
        <w:tc>
          <w:tcPr>
            <w:tcW w:w="4571" w:type="dxa"/>
            <w:hideMark/>
          </w:tcPr>
          <w:p w14:paraId="2E26DEF5" w14:textId="77777777" w:rsidR="00DA1F8A" w:rsidRDefault="00DA1F8A">
            <w:pPr>
              <w:rPr>
                <w:rFonts w:ascii="Arial" w:hAnsi="Arial" w:cs="Arial"/>
                <w:sz w:val="20"/>
              </w:rPr>
            </w:pPr>
            <w:r>
              <w:rPr>
                <w:rFonts w:ascii="Arial" w:hAnsi="Arial" w:cs="Arial"/>
                <w:sz w:val="20"/>
              </w:rPr>
              <w:t xml:space="preserve">Title: </w:t>
            </w:r>
            <w:r>
              <w:rPr>
                <w:rFonts w:ascii="Arial" w:hAnsi="Arial" w:cs="Arial"/>
                <w:sz w:val="20"/>
              </w:rPr>
              <w:tab/>
            </w:r>
            <w:r>
              <w:rPr>
                <w:rFonts w:ascii="Arial" w:hAnsi="Arial" w:cs="Arial"/>
                <w:color w:val="FFFFFF" w:themeColor="background1"/>
                <w:sz w:val="20"/>
              </w:rPr>
              <w:t>/IN_Title1/</w:t>
            </w:r>
          </w:p>
        </w:tc>
        <w:tc>
          <w:tcPr>
            <w:tcW w:w="4789" w:type="dxa"/>
          </w:tcPr>
          <w:p w14:paraId="244433D9" w14:textId="77777777" w:rsidR="00DA1F8A" w:rsidRDefault="00DA1F8A">
            <w:pPr>
              <w:rPr>
                <w:rFonts w:ascii="Arial" w:hAnsi="Arial" w:cs="Arial"/>
                <w:sz w:val="20"/>
              </w:rPr>
            </w:pPr>
            <w:r>
              <w:rPr>
                <w:rFonts w:ascii="Arial" w:hAnsi="Arial" w:cs="Arial"/>
                <w:sz w:val="20"/>
              </w:rPr>
              <w:t xml:space="preserve">Title: </w:t>
            </w:r>
            <w:r>
              <w:rPr>
                <w:rFonts w:ascii="Arial" w:hAnsi="Arial" w:cs="Arial"/>
                <w:sz w:val="20"/>
              </w:rPr>
              <w:tab/>
            </w:r>
            <w:r>
              <w:rPr>
                <w:rFonts w:ascii="Arial" w:hAnsi="Arial" w:cs="Arial"/>
                <w:color w:val="FFFFFF" w:themeColor="background1"/>
                <w:sz w:val="20"/>
              </w:rPr>
              <w:t>/IN_Title2/</w:t>
            </w:r>
          </w:p>
          <w:p w14:paraId="6785D350" w14:textId="77777777" w:rsidR="00DA1F8A" w:rsidRDefault="00DA1F8A">
            <w:pPr>
              <w:rPr>
                <w:rFonts w:ascii="Arial" w:hAnsi="Arial" w:cs="Arial"/>
                <w:sz w:val="20"/>
              </w:rPr>
            </w:pPr>
          </w:p>
        </w:tc>
      </w:tr>
      <w:tr w:rsidR="00DA1F8A" w14:paraId="0605DD2A" w14:textId="77777777" w:rsidTr="00585474">
        <w:tc>
          <w:tcPr>
            <w:tcW w:w="4571" w:type="dxa"/>
            <w:hideMark/>
          </w:tcPr>
          <w:p w14:paraId="267685B6" w14:textId="77777777" w:rsidR="00DA1F8A" w:rsidRDefault="00DA1F8A">
            <w:pPr>
              <w:rPr>
                <w:rFonts w:ascii="Arial" w:hAnsi="Arial" w:cs="Arial"/>
                <w:sz w:val="20"/>
              </w:rPr>
            </w:pPr>
            <w:r>
              <w:rPr>
                <w:rFonts w:ascii="Arial" w:hAnsi="Arial" w:cs="Arial"/>
                <w:sz w:val="20"/>
              </w:rPr>
              <w:t xml:space="preserve">Date: </w:t>
            </w:r>
            <w:r>
              <w:rPr>
                <w:rFonts w:ascii="Arial" w:hAnsi="Arial" w:cs="Arial"/>
                <w:sz w:val="20"/>
              </w:rPr>
              <w:tab/>
            </w:r>
            <w:r>
              <w:rPr>
                <w:rFonts w:ascii="Arial" w:hAnsi="Arial" w:cs="Arial"/>
                <w:color w:val="FFFFFF" w:themeColor="background1"/>
                <w:sz w:val="20"/>
              </w:rPr>
              <w:t>/IN_DateSign1/</w:t>
            </w:r>
          </w:p>
        </w:tc>
        <w:tc>
          <w:tcPr>
            <w:tcW w:w="4789" w:type="dxa"/>
          </w:tcPr>
          <w:p w14:paraId="2BF45649" w14:textId="77777777" w:rsidR="00DA1F8A" w:rsidRDefault="00DA1F8A">
            <w:pPr>
              <w:rPr>
                <w:rFonts w:ascii="Arial" w:hAnsi="Arial" w:cs="Arial"/>
                <w:color w:val="FFFFFF" w:themeColor="background1"/>
                <w:sz w:val="20"/>
              </w:rPr>
            </w:pPr>
            <w:r>
              <w:rPr>
                <w:rFonts w:ascii="Arial" w:hAnsi="Arial" w:cs="Arial"/>
                <w:sz w:val="20"/>
              </w:rPr>
              <w:t xml:space="preserve">Date: </w:t>
            </w:r>
            <w:r>
              <w:rPr>
                <w:rFonts w:ascii="Arial" w:hAnsi="Arial" w:cs="Arial"/>
                <w:sz w:val="20"/>
              </w:rPr>
              <w:tab/>
            </w:r>
            <w:r>
              <w:rPr>
                <w:rFonts w:ascii="Arial" w:hAnsi="Arial" w:cs="Arial"/>
                <w:color w:val="FFFFFF" w:themeColor="background1"/>
                <w:sz w:val="20"/>
              </w:rPr>
              <w:t>/IN_DateSign2/</w:t>
            </w:r>
          </w:p>
          <w:p w14:paraId="579EE6B7" w14:textId="77777777" w:rsidR="00DA1F8A" w:rsidRDefault="00DA1F8A">
            <w:pPr>
              <w:rPr>
                <w:rFonts w:ascii="Arial" w:hAnsi="Arial" w:cs="Arial"/>
                <w:sz w:val="20"/>
              </w:rPr>
            </w:pPr>
          </w:p>
        </w:tc>
      </w:tr>
    </w:tbl>
    <w:p w14:paraId="18578043" w14:textId="51AC0A09" w:rsidR="00DA1F8A" w:rsidRDefault="00DA1F8A" w:rsidP="00DA1F8A">
      <w:pPr>
        <w:rPr>
          <w:rFonts w:ascii="Arial" w:hAnsi="Arial" w:cs="Arial"/>
          <w:sz w:val="20"/>
        </w:rPr>
      </w:pPr>
      <w:r w:rsidRPr="00DA1F8A">
        <w:rPr>
          <w:rFonts w:ascii="Arial" w:hAnsi="Arial" w:cs="Arial"/>
          <w:sz w:val="20"/>
        </w:rPr>
        <w:t>&lt;# &lt;EndConditional/&gt; #&gt;</w:t>
      </w:r>
    </w:p>
    <w:p w14:paraId="5B37C8B5" w14:textId="77777777" w:rsidR="00DA1F8A" w:rsidRPr="00DA1F8A" w:rsidRDefault="00DA1F8A" w:rsidP="00DA1F8A">
      <w:pPr>
        <w:rPr>
          <w:rFonts w:ascii="Arial" w:hAnsi="Arial" w:cs="Arial"/>
          <w:sz w:val="20"/>
        </w:rPr>
      </w:pPr>
      <w:r w:rsidRPr="00DA1F8A">
        <w:rPr>
          <w:rFonts w:ascii="Arial" w:hAnsi="Arial" w:cs="Arial"/>
          <w:sz w:val="20"/>
        </w:rPr>
        <w:t>&lt;# &lt;Conditional Test="//</w:t>
      </w:r>
      <w:proofErr w:type="spellStart"/>
      <w:r w:rsidRPr="00DA1F8A">
        <w:rPr>
          <w:rFonts w:ascii="Arial" w:hAnsi="Arial" w:cs="Arial"/>
          <w:sz w:val="20"/>
        </w:rPr>
        <w:t>Type_of_NDA</w:t>
      </w:r>
      <w:proofErr w:type="spellEnd"/>
      <w:r w:rsidRPr="00DA1F8A">
        <w:rPr>
          <w:rFonts w:ascii="Arial" w:hAnsi="Arial" w:cs="Arial"/>
          <w:sz w:val="20"/>
        </w:rPr>
        <w:t>[text()=’Pipeline360 Discloser - Unilateral’]” /&gt; #&gt;</w:t>
      </w:r>
    </w:p>
    <w:p w14:paraId="061BC15E" w14:textId="77777777" w:rsidR="00DA1F8A" w:rsidRPr="00DA1F8A" w:rsidRDefault="00DA1F8A" w:rsidP="00DA1F8A">
      <w:pPr>
        <w:widowControl/>
        <w:tabs>
          <w:tab w:val="center" w:pos="4680"/>
        </w:tabs>
        <w:suppressAutoHyphens/>
        <w:jc w:val="center"/>
        <w:outlineLvl w:val="0"/>
        <w:rPr>
          <w:rFonts w:ascii="Arial" w:hAnsi="Arial" w:cs="Arial"/>
          <w:b/>
          <w:spacing w:val="-2"/>
          <w:szCs w:val="24"/>
          <w:u w:val="single"/>
        </w:rPr>
      </w:pPr>
      <w:r w:rsidRPr="00DA1F8A">
        <w:rPr>
          <w:rFonts w:ascii="Arial" w:hAnsi="Arial" w:cs="Arial"/>
          <w:b/>
          <w:spacing w:val="-2"/>
          <w:szCs w:val="24"/>
          <w:u w:val="single"/>
        </w:rPr>
        <w:t>UNILATERAL CONFIDENTIALITY AGREEMENT</w:t>
      </w:r>
    </w:p>
    <w:p w14:paraId="71D5DF0E" w14:textId="77777777" w:rsidR="00DA1F8A" w:rsidRPr="00DA1F8A" w:rsidRDefault="00DA1F8A" w:rsidP="00DA1F8A">
      <w:pPr>
        <w:jc w:val="left"/>
        <w:rPr>
          <w:rFonts w:ascii="Arial" w:hAnsi="Arial" w:cs="Arial"/>
          <w:sz w:val="20"/>
        </w:rPr>
      </w:pPr>
    </w:p>
    <w:p w14:paraId="2A46A79D" w14:textId="77777777" w:rsidR="00006EBC" w:rsidRDefault="00006EBC" w:rsidP="00DA1F8A">
      <w:pPr>
        <w:tabs>
          <w:tab w:val="left" w:pos="-864"/>
          <w:tab w:val="left" w:pos="1212"/>
          <w:tab w:val="left" w:pos="5616"/>
        </w:tabs>
        <w:suppressAutoHyphens/>
        <w:jc w:val="left"/>
        <w:rPr>
          <w:rFonts w:ascii="Arial" w:hAnsi="Arial" w:cs="Arial"/>
          <w:sz w:val="20"/>
        </w:rPr>
      </w:pPr>
    </w:p>
    <w:p w14:paraId="4C367DED" w14:textId="77777777" w:rsidR="00006EBC" w:rsidRDefault="00006EBC" w:rsidP="00DA1F8A">
      <w:pPr>
        <w:tabs>
          <w:tab w:val="left" w:pos="-864"/>
          <w:tab w:val="left" w:pos="1212"/>
          <w:tab w:val="left" w:pos="5616"/>
        </w:tabs>
        <w:suppressAutoHyphens/>
        <w:jc w:val="left"/>
        <w:rPr>
          <w:rFonts w:ascii="Arial" w:hAnsi="Arial" w:cs="Arial"/>
          <w:sz w:val="20"/>
        </w:rPr>
      </w:pPr>
    </w:p>
    <w:p w14:paraId="6189BC72" w14:textId="6B7DD860" w:rsidR="00006EBC" w:rsidRPr="00B15BB9" w:rsidRDefault="00006EBC" w:rsidP="00006EBC">
      <w:pPr>
        <w:jc w:val="left"/>
        <w:rPr>
          <w:rFonts w:ascii="Arial" w:hAnsi="Arial" w:cs="Arial"/>
          <w:sz w:val="20"/>
        </w:rPr>
      </w:pPr>
      <w:r w:rsidRPr="00B15BB9">
        <w:rPr>
          <w:rFonts w:ascii="Arial" w:hAnsi="Arial" w:cs="Arial"/>
          <w:sz w:val="20"/>
        </w:rPr>
        <w:t xml:space="preserve">This Unilateral Confidentiality Agreement (the “Agreement”) is entered into by and between &lt;# &lt;Content Select="//Company_Legal_Entity_Name" Optional="true"/&gt; #&gt; </w:t>
      </w:r>
      <w:r w:rsidRPr="00DA1F8A">
        <w:rPr>
          <w:rFonts w:ascii="Arial" w:hAnsi="Arial" w:cs="Arial"/>
          <w:sz w:val="20"/>
        </w:rPr>
        <w:t>(“</w:t>
      </w:r>
      <w:r w:rsidRPr="00DA1F8A">
        <w:rPr>
          <w:rFonts w:ascii="Arial" w:hAnsi="Arial" w:cs="Arial"/>
          <w:b/>
          <w:bCs/>
          <w:sz w:val="20"/>
        </w:rPr>
        <w:t>Pipeline360</w:t>
      </w:r>
      <w:r w:rsidRPr="00DA1F8A">
        <w:rPr>
          <w:rFonts w:ascii="Arial" w:hAnsi="Arial" w:cs="Arial"/>
          <w:sz w:val="20"/>
        </w:rPr>
        <w:t xml:space="preserve">”), </w:t>
      </w:r>
      <w:r w:rsidRPr="00B15BB9">
        <w:rPr>
          <w:rFonts w:ascii="Arial" w:hAnsi="Arial" w:cs="Arial"/>
          <w:sz w:val="20"/>
        </w:rPr>
        <w:t xml:space="preserve">a Delaware corporation having its principal place of business at &lt;# &lt;Content Select="//Company_Address_1" Optional="true"/&gt; #&gt;, &lt;# &lt;Content Select="//Company_Address_2" Optional="true"/&gt; #&gt;, &lt;# &lt;Content Select="//Company_City" Optional="true"/&gt; #&gt; &lt;# &lt;Content Select="//Company_State_or_Province" Optional="true"/&gt; #&gt; &lt;# &lt;Content Select="//Company_Zip_Code" Optional="true"/&gt; #&gt;. and </w:t>
      </w:r>
      <w:r w:rsidRPr="00DA1F8A">
        <w:rPr>
          <w:rFonts w:ascii="Arial" w:hAnsi="Arial" w:cs="Arial"/>
          <w:b/>
          <w:bCs/>
          <w:sz w:val="20"/>
        </w:rPr>
        <w:t>&lt;# &lt;Content Select="//Counterparty_Legal_Entity_Name" Optional="true"/&gt; #&gt;</w:t>
      </w:r>
      <w:r w:rsidRPr="00B15BB9">
        <w:rPr>
          <w:rFonts w:ascii="Arial" w:hAnsi="Arial" w:cs="Arial"/>
          <w:sz w:val="20"/>
        </w:rPr>
        <w:t xml:space="preserve"> (“</w:t>
      </w:r>
      <w:r>
        <w:rPr>
          <w:rFonts w:ascii="Arial" w:hAnsi="Arial" w:cs="Arial"/>
          <w:sz w:val="20"/>
        </w:rPr>
        <w:t>Recipient”</w:t>
      </w:r>
      <w:r w:rsidRPr="00B15BB9">
        <w:rPr>
          <w:rFonts w:ascii="Arial" w:hAnsi="Arial" w:cs="Arial"/>
          <w:sz w:val="20"/>
        </w:rPr>
        <w:t xml:space="preserve">), having a principal place of business at &lt;# &lt;Content Select="//Counterparty_Address_1" Optional="true"/&gt; #&gt;, &lt;# &lt;Content Select="//Counterparty_City" Optional="true"/&gt; #&gt;, &lt;# &lt;Content Select="//Counterparty_State_or_Province" Optional="true"/&gt; #&gt; &lt;# &lt;Content Select="//Counterparty_Zip_Code" Optional="true"/&gt; #&gt; (together, the “Parties”, and each, a “Party”). For purposes of this Agreement, the term Company will include all Affiliates of Company and the term Pipeline360 will include all Affiliates of </w:t>
      </w:r>
      <w:r w:rsidR="00851F22" w:rsidRPr="00B15BB9">
        <w:rPr>
          <w:rFonts w:ascii="Arial" w:hAnsi="Arial" w:cs="Arial"/>
          <w:sz w:val="20"/>
        </w:rPr>
        <w:t>Pipeline360</w:t>
      </w:r>
      <w:r w:rsidR="00851F22">
        <w:rPr>
          <w:rFonts w:ascii="Arial" w:hAnsi="Arial" w:cs="Arial"/>
          <w:sz w:val="20"/>
        </w:rPr>
        <w:t>,</w:t>
      </w:r>
      <w:r>
        <w:rPr>
          <w:rFonts w:ascii="Arial" w:hAnsi="Arial" w:cs="Arial"/>
          <w:sz w:val="20"/>
        </w:rPr>
        <w:t xml:space="preserve"> Inc.</w:t>
      </w:r>
      <w:r w:rsidRPr="00B15BB9">
        <w:rPr>
          <w:rFonts w:ascii="Arial" w:hAnsi="Arial" w:cs="Arial"/>
          <w:sz w:val="20"/>
        </w:rPr>
        <w:t xml:space="preserve"> (“Affiliates” are defined below).</w:t>
      </w:r>
    </w:p>
    <w:p w14:paraId="51A2F99E" w14:textId="77777777" w:rsidR="00DA1F8A" w:rsidRPr="00DA1F8A" w:rsidRDefault="00DA1F8A" w:rsidP="00DA1F8A">
      <w:pPr>
        <w:tabs>
          <w:tab w:val="left" w:pos="-864"/>
          <w:tab w:val="left" w:pos="1212"/>
          <w:tab w:val="left" w:pos="5616"/>
        </w:tabs>
        <w:suppressAutoHyphens/>
        <w:rPr>
          <w:rFonts w:ascii="Arial" w:hAnsi="Arial" w:cs="Arial"/>
          <w:sz w:val="20"/>
        </w:rPr>
      </w:pPr>
    </w:p>
    <w:p w14:paraId="744EF81D" w14:textId="77777777" w:rsidR="00DA1F8A" w:rsidRDefault="00DA1F8A" w:rsidP="00DA1F8A">
      <w:pPr>
        <w:widowControl/>
        <w:tabs>
          <w:tab w:val="left" w:pos="-720"/>
        </w:tabs>
        <w:suppressAutoHyphens/>
        <w:rPr>
          <w:rFonts w:ascii="Arial" w:hAnsi="Arial" w:cs="Arial"/>
          <w:spacing w:val="-2"/>
          <w:sz w:val="20"/>
        </w:rPr>
      </w:pPr>
      <w:r w:rsidRPr="00DA1F8A">
        <w:rPr>
          <w:rFonts w:ascii="Arial" w:hAnsi="Arial" w:cs="Arial"/>
          <w:spacing w:val="-2"/>
          <w:sz w:val="20"/>
        </w:rPr>
        <w:t>WHEREAS, in connection with the consideration of a possible business relationship or transaction between the Parties (the “</w:t>
      </w:r>
      <w:r w:rsidRPr="00DA1F8A">
        <w:rPr>
          <w:rFonts w:ascii="Arial" w:hAnsi="Arial" w:cs="Arial"/>
          <w:bCs/>
          <w:iCs/>
          <w:spacing w:val="-2"/>
          <w:sz w:val="20"/>
        </w:rPr>
        <w:t>Purpose</w:t>
      </w:r>
      <w:r w:rsidRPr="00DA1F8A">
        <w:rPr>
          <w:rFonts w:ascii="Arial" w:hAnsi="Arial" w:cs="Arial"/>
          <w:spacing w:val="-2"/>
          <w:sz w:val="20"/>
        </w:rPr>
        <w:t>”), Pipeline360 will share certain information that is non-public, confidential or proprietary in nature.</w:t>
      </w:r>
    </w:p>
    <w:p w14:paraId="2F7ADAE9" w14:textId="77777777" w:rsidR="00DA1F8A" w:rsidRPr="00DA1F8A" w:rsidRDefault="00DA1F8A" w:rsidP="00DA1F8A">
      <w:pPr>
        <w:widowControl/>
        <w:tabs>
          <w:tab w:val="left" w:pos="-720"/>
        </w:tabs>
        <w:suppressAutoHyphens/>
        <w:rPr>
          <w:rFonts w:ascii="Arial" w:hAnsi="Arial" w:cs="Arial"/>
          <w:spacing w:val="-2"/>
          <w:sz w:val="20"/>
        </w:rPr>
      </w:pPr>
    </w:p>
    <w:p w14:paraId="149168F3" w14:textId="77777777" w:rsidR="00DA1F8A" w:rsidRPr="00DA1F8A" w:rsidRDefault="00DA1F8A" w:rsidP="00DA1F8A">
      <w:pPr>
        <w:widowControl/>
        <w:tabs>
          <w:tab w:val="left" w:pos="-720"/>
        </w:tabs>
        <w:suppressAutoHyphens/>
        <w:rPr>
          <w:rFonts w:ascii="Arial" w:hAnsi="Arial" w:cs="Arial"/>
          <w:spacing w:val="-2"/>
          <w:sz w:val="20"/>
        </w:rPr>
      </w:pPr>
      <w:r w:rsidRPr="00DA1F8A">
        <w:rPr>
          <w:rFonts w:ascii="Arial" w:hAnsi="Arial" w:cs="Arial"/>
          <w:spacing w:val="-2"/>
          <w:sz w:val="20"/>
        </w:rPr>
        <w:t>NOW, THEREFORE, in consideration of the mutual covenants, terms, and conditions set out herein, the Parties agree as follows:</w:t>
      </w:r>
    </w:p>
    <w:p w14:paraId="2973E1DC"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sz w:val="20"/>
          <w:u w:val="single"/>
        </w:rPr>
        <w:t>Definition of Confidentiality</w:t>
      </w:r>
      <w:r w:rsidRPr="00DA1F8A">
        <w:rPr>
          <w:rFonts w:ascii="Arial" w:hAnsi="Arial" w:cs="Arial"/>
          <w:sz w:val="20"/>
        </w:rPr>
        <w:t xml:space="preserve">. As used in this Agreement, "Confidential Information" refers to any information which has commercial value and is either (i) technical information, including patent, copyright, trade secret, and other proprietary information, techniques, sketches, drawings, models, inventions, know-how, processes, apparatus, equipment, algorithms, software programs, software source documents, and formulae related to the current, future and proposed products and services of Pipeline360, or (ii) non-technical information relating to Pipeline360's products, including without limitation pricing, margins, merchandising plans and strategies, finances, financial and accounting data and information, suppliers, customers, customer lists, purchasing data, sales and marketing plans, future business plans and any other information which is proprietary and confidential to Pipeline360.  Confidential Information shall not include information which: (i) was known to Recipient or its Representatives prior to disclosure hereunder; (ii) is or becomes available to Recipient or its Representatives on a non-confidential basis from a third party (iii) is or becomes generally available to the public; or (iv) is independently developed by Recipient or its Representative without use of Disclosure’s Confidential Information. </w:t>
      </w:r>
    </w:p>
    <w:p w14:paraId="5DAC7582" w14:textId="77777777" w:rsidR="00DA1F8A" w:rsidRPr="00DA1F8A" w:rsidRDefault="00DA1F8A" w:rsidP="00DA1F8A">
      <w:pPr>
        <w:tabs>
          <w:tab w:val="left" w:pos="-864"/>
          <w:tab w:val="left" w:pos="1212"/>
          <w:tab w:val="left" w:pos="5616"/>
        </w:tabs>
        <w:suppressAutoHyphens/>
        <w:ind w:left="360"/>
        <w:rPr>
          <w:rFonts w:ascii="Arial" w:hAnsi="Arial" w:cs="Arial"/>
          <w:sz w:val="20"/>
        </w:rPr>
      </w:pPr>
    </w:p>
    <w:p w14:paraId="3C24EC18"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sz w:val="20"/>
          <w:u w:val="single"/>
        </w:rPr>
        <w:t>Nondisclosure and Nonuse Obligations</w:t>
      </w:r>
      <w:r w:rsidRPr="00DA1F8A">
        <w:rPr>
          <w:rFonts w:ascii="Arial" w:hAnsi="Arial" w:cs="Arial"/>
          <w:sz w:val="20"/>
        </w:rPr>
        <w:t>. Recipient will maintain in confidence and will not disclose, disseminate or use any Confidential Information belonging to Pipeline360, whether or not in written form, unless required by law or regulation. Recipient will not use the Confidential Information, or permit it to be accessed or used, for any purpose other than the Purpose, including without limitation, to reverse engineer, disassemble, decompile, or design around Pipeline360’s proprietary services, products, and/or Confidential Information. Recipient agrees that Recipient shall treat all Confidential Information of Pipeline360 with at least the same degree of care as Recipient accords its own confidential information.  Recipient further represents that Recipient exercises at least reasonable care to protect its own confidential information.  If Recipient is not an individual, Recipient agrees that Recipient shall disclose Confidential Information only to those of its employees, officers, directors, advisors and affiliates (collectively, Recipient’s “Representatives”) who need to know such information, and certifies that such representatives have previously signed a copy of this Agreement.</w:t>
      </w:r>
    </w:p>
    <w:p w14:paraId="6F8235D3" w14:textId="77777777" w:rsidR="00DA1F8A" w:rsidRPr="00DA1F8A" w:rsidRDefault="00DA1F8A" w:rsidP="00DA1F8A">
      <w:pPr>
        <w:tabs>
          <w:tab w:val="left" w:pos="-864"/>
          <w:tab w:val="left" w:pos="1212"/>
          <w:tab w:val="left" w:pos="5616"/>
        </w:tabs>
        <w:suppressAutoHyphens/>
        <w:ind w:left="360"/>
        <w:rPr>
          <w:rFonts w:ascii="Arial" w:hAnsi="Arial" w:cs="Arial"/>
          <w:sz w:val="20"/>
        </w:rPr>
      </w:pPr>
    </w:p>
    <w:p w14:paraId="7157C913"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sz w:val="20"/>
          <w:u w:val="single"/>
        </w:rPr>
        <w:t>Survival</w:t>
      </w:r>
      <w:r w:rsidRPr="00DA1F8A">
        <w:rPr>
          <w:rFonts w:ascii="Arial" w:hAnsi="Arial" w:cs="Arial"/>
          <w:sz w:val="20"/>
        </w:rPr>
        <w:t xml:space="preserve">.  This Agreement shall govern all communications between the parties.  </w:t>
      </w:r>
      <w:r w:rsidRPr="00DA1F8A">
        <w:rPr>
          <w:rFonts w:ascii="Arial" w:hAnsi="Arial" w:cs="Arial"/>
          <w:spacing w:val="-2"/>
          <w:sz w:val="20"/>
        </w:rPr>
        <w:t xml:space="preserve">This obligation of the Recipient to keep Confidential Information confidential and </w:t>
      </w:r>
      <w:r w:rsidRPr="00DA1F8A">
        <w:rPr>
          <w:rFonts w:ascii="Arial" w:hAnsi="Arial" w:cs="Arial"/>
          <w:sz w:val="20"/>
        </w:rPr>
        <w:t xml:space="preserve">its obligations under Paragraph 2 ("Nondisclosure and Nonuse Obligations") shall survive the termination of any other relationship between the parties.  The obligations </w:t>
      </w:r>
      <w:r w:rsidRPr="00DA1F8A">
        <w:rPr>
          <w:rFonts w:ascii="Arial" w:hAnsi="Arial" w:cs="Arial"/>
          <w:spacing w:val="-2"/>
          <w:sz w:val="20"/>
        </w:rPr>
        <w:t xml:space="preserve">shall become effective on the date of execution of this </w:t>
      </w:r>
      <w:proofErr w:type="gramStart"/>
      <w:r w:rsidRPr="00DA1F8A">
        <w:rPr>
          <w:rFonts w:ascii="Arial" w:hAnsi="Arial" w:cs="Arial"/>
          <w:spacing w:val="-2"/>
          <w:sz w:val="20"/>
        </w:rPr>
        <w:t>Agreement, and</w:t>
      </w:r>
      <w:proofErr w:type="gramEnd"/>
      <w:r w:rsidRPr="00DA1F8A">
        <w:rPr>
          <w:rFonts w:ascii="Arial" w:hAnsi="Arial" w:cs="Arial"/>
          <w:spacing w:val="-2"/>
          <w:sz w:val="20"/>
        </w:rPr>
        <w:t xml:space="preserve"> shall remain in effect </w:t>
      </w:r>
      <w:r w:rsidRPr="00DA1F8A">
        <w:rPr>
          <w:rFonts w:ascii="Arial" w:hAnsi="Arial" w:cs="Arial"/>
          <w:sz w:val="20"/>
        </w:rPr>
        <w:t>for five (5) years from the termination date of this Agreement.  Upon written request at any time, Recipient will promptly destroy or deliver to Pipeline360, without retaining any copies, all documents and other materials furnished to Recipient by Pipeline360</w:t>
      </w:r>
    </w:p>
    <w:p w14:paraId="4FC9CD9F" w14:textId="77777777" w:rsidR="00DA1F8A" w:rsidRPr="00DA1F8A" w:rsidRDefault="00DA1F8A" w:rsidP="00DA1F8A">
      <w:pPr>
        <w:ind w:left="720"/>
        <w:contextualSpacing/>
        <w:rPr>
          <w:rFonts w:ascii="Arial" w:hAnsi="Arial" w:cs="Arial"/>
          <w:sz w:val="20"/>
        </w:rPr>
      </w:pPr>
    </w:p>
    <w:p w14:paraId="0BE22003"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bCs/>
          <w:spacing w:val="-2"/>
          <w:sz w:val="20"/>
          <w:u w:val="single"/>
        </w:rPr>
        <w:t>Publicity</w:t>
      </w:r>
      <w:r w:rsidRPr="00DA1F8A">
        <w:rPr>
          <w:rFonts w:ascii="Arial" w:hAnsi="Arial" w:cs="Arial"/>
          <w:spacing w:val="-2"/>
          <w:sz w:val="20"/>
        </w:rPr>
        <w:t>. Neither party to this Agreement shall publicize its business relationship with the other party to this Agreement without the prior written authorization by an officer of the other party.  Each party agrees not to use any trade name, trademark, service mark or logo or any other information that identifies the other party in its sales, marketing or publicity activities and/or materials.  Media releases or publications of any kind, and interviews with representatives of any written publication, radio or television station or network, or Internet site or outlet are included within the foregoing prohibition.</w:t>
      </w:r>
    </w:p>
    <w:p w14:paraId="7CF2BEFF" w14:textId="77777777" w:rsidR="00DA1F8A" w:rsidRPr="00DA1F8A" w:rsidRDefault="00DA1F8A" w:rsidP="00DA1F8A">
      <w:pPr>
        <w:ind w:left="720"/>
        <w:contextualSpacing/>
        <w:rPr>
          <w:rFonts w:ascii="Arial" w:hAnsi="Arial" w:cs="Arial"/>
          <w:sz w:val="20"/>
        </w:rPr>
      </w:pPr>
    </w:p>
    <w:p w14:paraId="0796276A"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spacing w:val="-2"/>
          <w:sz w:val="20"/>
          <w:u w:val="single"/>
        </w:rPr>
        <w:t>Remedies for Breach</w:t>
      </w:r>
      <w:r w:rsidRPr="00DA1F8A">
        <w:rPr>
          <w:rFonts w:ascii="Arial" w:hAnsi="Arial" w:cs="Arial"/>
          <w:spacing w:val="-2"/>
          <w:sz w:val="20"/>
        </w:rPr>
        <w:t xml:space="preserve">.  Recipient acknowledges and agrees that a breach of any of the promises or agreements continued herein will cause irreparable and continuing harm and damage to Pipeline360 for which Pipeline360 may not be fully or adequately compensated by recovery of monetary damages.  Accordingly, any violation or threatened violation of this Agreement by Recipient shall entitle Pipeline360 to seek injunctive relief from a court of competent jurisdiction in addition to any other remedy available at law or in equity. </w:t>
      </w:r>
    </w:p>
    <w:p w14:paraId="2672BAD7" w14:textId="77777777" w:rsidR="00DA1F8A" w:rsidRPr="00DA1F8A" w:rsidRDefault="00DA1F8A" w:rsidP="00DA1F8A">
      <w:pPr>
        <w:ind w:left="720"/>
        <w:contextualSpacing/>
        <w:rPr>
          <w:rFonts w:ascii="Arial" w:hAnsi="Arial" w:cs="Arial"/>
          <w:spacing w:val="-2"/>
          <w:sz w:val="20"/>
        </w:rPr>
      </w:pPr>
    </w:p>
    <w:p w14:paraId="1A769FD3"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bCs/>
          <w:spacing w:val="-2"/>
          <w:sz w:val="20"/>
          <w:u w:val="single"/>
        </w:rPr>
        <w:t>Term and Termination</w:t>
      </w:r>
      <w:r w:rsidRPr="00DA1F8A">
        <w:rPr>
          <w:rFonts w:ascii="Arial" w:hAnsi="Arial" w:cs="Arial"/>
          <w:spacing w:val="-2"/>
          <w:sz w:val="20"/>
        </w:rPr>
        <w:t xml:space="preserve">. </w:t>
      </w:r>
      <w:r w:rsidRPr="00DA1F8A">
        <w:rPr>
          <w:rFonts w:ascii="Arial" w:hAnsi="Arial" w:cs="Arial"/>
          <w:sz w:val="20"/>
        </w:rPr>
        <w:t>The term of this Agreement shall commence on the Effective Date and shall expire three (3) years from the Effective Date.</w:t>
      </w:r>
      <w:r w:rsidRPr="00DA1F8A">
        <w:rPr>
          <w:rFonts w:ascii="Arial" w:hAnsi="Arial" w:cs="Arial"/>
          <w:spacing w:val="-2"/>
          <w:sz w:val="20"/>
        </w:rPr>
        <w:t xml:space="preserve"> </w:t>
      </w:r>
    </w:p>
    <w:p w14:paraId="53DE33B3" w14:textId="77777777" w:rsidR="00DA1F8A" w:rsidRPr="00DA1F8A" w:rsidRDefault="00DA1F8A" w:rsidP="00DA1F8A">
      <w:pPr>
        <w:ind w:left="720"/>
        <w:contextualSpacing/>
        <w:rPr>
          <w:rFonts w:ascii="Arial" w:hAnsi="Arial" w:cs="Arial"/>
          <w:b/>
          <w:bCs/>
          <w:spacing w:val="-2"/>
          <w:sz w:val="20"/>
          <w:u w:val="single"/>
        </w:rPr>
      </w:pPr>
    </w:p>
    <w:p w14:paraId="0E722FE6"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bCs/>
          <w:spacing w:val="-2"/>
          <w:sz w:val="20"/>
          <w:u w:val="single"/>
        </w:rPr>
        <w:t>Attorney’s Fees</w:t>
      </w:r>
      <w:r w:rsidRPr="00DA1F8A">
        <w:rPr>
          <w:rFonts w:ascii="Arial" w:hAnsi="Arial" w:cs="Arial"/>
          <w:spacing w:val="-2"/>
          <w:sz w:val="20"/>
        </w:rPr>
        <w:t xml:space="preserve">.  If Pipeline360 is forced to bring an action against the Recipient by reason of the breach or alleged violation of any covenant, term or obligation hereof or for the enforcement of any provision or otherwise arising out of this agreement, Pipeline360 shall be entitled to its costs of suit and reasonable attorneys’ fees incurred in a final, non-appealable judgment. </w:t>
      </w:r>
    </w:p>
    <w:p w14:paraId="4DA4442D" w14:textId="77777777" w:rsidR="00DA1F8A" w:rsidRPr="00DA1F8A" w:rsidRDefault="00DA1F8A" w:rsidP="00DA1F8A">
      <w:pPr>
        <w:ind w:left="720"/>
        <w:contextualSpacing/>
        <w:rPr>
          <w:rFonts w:ascii="Arial" w:hAnsi="Arial" w:cs="Arial"/>
          <w:sz w:val="20"/>
        </w:rPr>
      </w:pPr>
    </w:p>
    <w:p w14:paraId="31D83FF9"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sz w:val="20"/>
          <w:u w:val="single"/>
        </w:rPr>
        <w:t>Governing Law</w:t>
      </w:r>
      <w:r w:rsidRPr="00DA1F8A">
        <w:rPr>
          <w:rFonts w:ascii="Arial" w:hAnsi="Arial" w:cs="Arial"/>
          <w:sz w:val="20"/>
        </w:rPr>
        <w:t>.  This Agreement shall be governed in all respects by the laws of the United States of America and by the laws of the State of Arizona.</w:t>
      </w:r>
    </w:p>
    <w:p w14:paraId="501B1430" w14:textId="77777777" w:rsidR="00DA1F8A" w:rsidRPr="00DA1F8A" w:rsidRDefault="00DA1F8A" w:rsidP="00DA1F8A">
      <w:pPr>
        <w:tabs>
          <w:tab w:val="left" w:pos="-864"/>
          <w:tab w:val="left" w:pos="1212"/>
          <w:tab w:val="left" w:pos="5616"/>
        </w:tabs>
        <w:suppressAutoHyphens/>
        <w:ind w:left="360"/>
        <w:rPr>
          <w:rFonts w:ascii="Arial" w:hAnsi="Arial" w:cs="Arial"/>
          <w:sz w:val="20"/>
        </w:rPr>
      </w:pPr>
    </w:p>
    <w:p w14:paraId="39E26262" w14:textId="77777777" w:rsidR="00DA1F8A" w:rsidRPr="00DA1F8A" w:rsidRDefault="00DA1F8A" w:rsidP="00DA1F8A">
      <w:pPr>
        <w:widowControl/>
        <w:numPr>
          <w:ilvl w:val="0"/>
          <w:numId w:val="3"/>
        </w:numPr>
        <w:tabs>
          <w:tab w:val="left" w:pos="-864"/>
          <w:tab w:val="left" w:pos="1212"/>
          <w:tab w:val="left" w:pos="5616"/>
        </w:tabs>
        <w:suppressAutoHyphens/>
        <w:ind w:left="0" w:firstLine="360"/>
        <w:jc w:val="left"/>
        <w:rPr>
          <w:rFonts w:ascii="Arial" w:hAnsi="Arial" w:cs="Arial"/>
          <w:sz w:val="20"/>
        </w:rPr>
      </w:pPr>
      <w:r w:rsidRPr="00DA1F8A">
        <w:rPr>
          <w:rFonts w:ascii="Arial" w:hAnsi="Arial" w:cs="Arial"/>
          <w:b/>
          <w:sz w:val="20"/>
          <w:u w:val="single"/>
        </w:rPr>
        <w:t>Entire Agreement</w:t>
      </w:r>
      <w:r w:rsidRPr="00DA1F8A">
        <w:rPr>
          <w:rFonts w:ascii="Arial" w:hAnsi="Arial" w:cs="Arial"/>
          <w:sz w:val="20"/>
        </w:rPr>
        <w:t>.  This Agreement constitutes the entire agreement with respect to the Confidential Information disclosed herein and supersedes all prior or contemporaneous oral or written agreements concerning such Confidential Information.  This Agreement may only be changed by mutual agreement of authorized representatives of the parties in writing</w:t>
      </w:r>
    </w:p>
    <w:p w14:paraId="3CE5277D" w14:textId="77777777" w:rsidR="00DA1F8A" w:rsidRPr="00DA1F8A" w:rsidRDefault="00DA1F8A" w:rsidP="00DA1F8A">
      <w:pPr>
        <w:widowControl/>
        <w:tabs>
          <w:tab w:val="left" w:pos="-864"/>
          <w:tab w:val="left" w:pos="1212"/>
          <w:tab w:val="left" w:pos="5616"/>
        </w:tabs>
        <w:suppressAutoHyphens/>
        <w:jc w:val="left"/>
        <w:rPr>
          <w:rFonts w:ascii="Arial" w:hAnsi="Arial" w:cs="Arial"/>
          <w:sz w:val="20"/>
        </w:rPr>
      </w:pPr>
    </w:p>
    <w:p w14:paraId="3E28B0BD" w14:textId="77777777" w:rsidR="00DA1F8A" w:rsidRPr="00DA1F8A" w:rsidRDefault="00DA1F8A" w:rsidP="00DA1F8A">
      <w:pPr>
        <w:tabs>
          <w:tab w:val="left" w:pos="-864"/>
          <w:tab w:val="left" w:pos="1212"/>
          <w:tab w:val="left" w:pos="5616"/>
        </w:tabs>
        <w:suppressAutoHyphens/>
        <w:rPr>
          <w:rFonts w:ascii="Arial" w:hAnsi="Arial" w:cs="Arial"/>
          <w:sz w:val="20"/>
        </w:rPr>
      </w:pPr>
    </w:p>
    <w:p w14:paraId="3A1123B1" w14:textId="77777777" w:rsidR="00DA1F8A" w:rsidRPr="00DA1F8A" w:rsidRDefault="00DA1F8A" w:rsidP="00DA1F8A">
      <w:pPr>
        <w:tabs>
          <w:tab w:val="left" w:pos="-864"/>
          <w:tab w:val="left" w:pos="1212"/>
          <w:tab w:val="left" w:pos="5616"/>
        </w:tabs>
        <w:suppressAutoHyphens/>
        <w:rPr>
          <w:rFonts w:ascii="Arial" w:hAnsi="Arial" w:cs="Arial"/>
          <w:sz w:val="20"/>
        </w:rPr>
      </w:pPr>
      <w:r w:rsidRPr="00DA1F8A">
        <w:rPr>
          <w:rFonts w:ascii="Arial" w:hAnsi="Arial" w:cs="Arial"/>
          <w:sz w:val="20"/>
        </w:rPr>
        <w:t>IN WITNESS WHEREOF, the parties have executed this Agreement as of the date first written below.</w:t>
      </w:r>
    </w:p>
    <w:p w14:paraId="3E931FC2" w14:textId="77777777" w:rsidR="00DA1F8A" w:rsidRPr="00DA1F8A" w:rsidRDefault="00DA1F8A" w:rsidP="00DA1F8A">
      <w:pPr>
        <w:tabs>
          <w:tab w:val="left" w:pos="-864"/>
          <w:tab w:val="left" w:pos="1212"/>
          <w:tab w:val="left" w:pos="5616"/>
        </w:tabs>
        <w:suppressAutoHyphens/>
        <w:rPr>
          <w:rFonts w:ascii="Arial" w:hAnsi="Arial" w:cs="Arial"/>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789"/>
      </w:tblGrid>
      <w:tr w:rsidR="00DA1F8A" w:rsidRPr="00DA1F8A" w14:paraId="357A6E86" w14:textId="77777777" w:rsidTr="00585474">
        <w:tc>
          <w:tcPr>
            <w:tcW w:w="5395" w:type="dxa"/>
            <w:hideMark/>
          </w:tcPr>
          <w:p w14:paraId="2D3622E1" w14:textId="77777777" w:rsidR="00DA1F8A" w:rsidRPr="00DA1F8A" w:rsidRDefault="00DA1F8A" w:rsidP="00DA1F8A">
            <w:pPr>
              <w:jc w:val="left"/>
              <w:rPr>
                <w:rFonts w:ascii="Arial" w:hAnsi="Arial" w:cs="Arial"/>
                <w:b/>
                <w:bCs/>
                <w:sz w:val="20"/>
              </w:rPr>
            </w:pPr>
            <w:bookmarkStart w:id="2" w:name="_Hlk86247252"/>
            <w:bookmarkStart w:id="3" w:name="_Hlk86247123"/>
            <w:r w:rsidRPr="00DA1F8A">
              <w:rPr>
                <w:rFonts w:ascii="Arial" w:hAnsi="Arial" w:cs="Arial"/>
                <w:b/>
                <w:bCs/>
                <w:sz w:val="20"/>
              </w:rPr>
              <w:t>&lt;# &lt;Content Select="//Company_Legal_Entity_Name" Optional="true"/&gt; #&gt;:</w:t>
            </w:r>
          </w:p>
        </w:tc>
        <w:tc>
          <w:tcPr>
            <w:tcW w:w="5395" w:type="dxa"/>
          </w:tcPr>
          <w:p w14:paraId="10E4DD92" w14:textId="77777777" w:rsidR="00DA1F8A" w:rsidRPr="00DA1F8A" w:rsidRDefault="00DA1F8A" w:rsidP="00DA1F8A">
            <w:pPr>
              <w:jc w:val="left"/>
              <w:rPr>
                <w:rFonts w:ascii="Arial" w:hAnsi="Arial" w:cs="Arial"/>
                <w:b/>
                <w:bCs/>
                <w:sz w:val="20"/>
              </w:rPr>
            </w:pPr>
            <w:r w:rsidRPr="00DA1F8A">
              <w:rPr>
                <w:rFonts w:ascii="Arial" w:hAnsi="Arial" w:cs="Arial"/>
                <w:b/>
                <w:bCs/>
                <w:sz w:val="20"/>
              </w:rPr>
              <w:t>RECIPIENT: &lt;# &lt;Content Select="//Counterparty_Legal_Entity_Name" Optional="true"/&gt; #&gt;</w:t>
            </w:r>
          </w:p>
          <w:p w14:paraId="3714D69F" w14:textId="77777777" w:rsidR="00DA1F8A" w:rsidRPr="00DA1F8A" w:rsidRDefault="00DA1F8A" w:rsidP="00DA1F8A">
            <w:pPr>
              <w:jc w:val="left"/>
              <w:rPr>
                <w:rFonts w:ascii="Arial" w:hAnsi="Arial" w:cs="Arial"/>
                <w:b/>
                <w:bCs/>
                <w:sz w:val="20"/>
              </w:rPr>
            </w:pPr>
          </w:p>
        </w:tc>
      </w:tr>
      <w:tr w:rsidR="00DA1F8A" w:rsidRPr="002D212F" w14:paraId="0AF6DC14" w14:textId="77777777" w:rsidTr="00585474">
        <w:tc>
          <w:tcPr>
            <w:tcW w:w="5395" w:type="dxa"/>
          </w:tcPr>
          <w:p w14:paraId="34EEDF93" w14:textId="77777777" w:rsidR="00DA1F8A" w:rsidRPr="002D212F" w:rsidRDefault="00DA1F8A" w:rsidP="00DA1F8A">
            <w:pPr>
              <w:rPr>
                <w:rFonts w:ascii="Arial" w:hAnsi="Arial" w:cs="Arial"/>
                <w:color w:val="FFFFFF"/>
                <w:sz w:val="20"/>
                <w:highlight w:val="blue"/>
              </w:rPr>
            </w:pPr>
            <w:r w:rsidRPr="002D212F">
              <w:rPr>
                <w:rFonts w:ascii="Arial" w:hAnsi="Arial" w:cs="Arial"/>
                <w:sz w:val="20"/>
                <w:highlight w:val="blue"/>
              </w:rPr>
              <w:t xml:space="preserve">By:  </w:t>
            </w:r>
            <w:r w:rsidRPr="002D212F">
              <w:rPr>
                <w:rFonts w:ascii="Arial" w:hAnsi="Arial" w:cs="Arial"/>
                <w:sz w:val="20"/>
                <w:highlight w:val="blue"/>
              </w:rPr>
              <w:tab/>
            </w:r>
            <w:r w:rsidRPr="002D212F">
              <w:rPr>
                <w:rFonts w:ascii="Arial" w:hAnsi="Arial" w:cs="Arial"/>
                <w:color w:val="FFFFFF"/>
                <w:sz w:val="20"/>
                <w:highlight w:val="blue"/>
              </w:rPr>
              <w:t>/IN_Signature1/</w:t>
            </w:r>
          </w:p>
          <w:p w14:paraId="4B03DC86" w14:textId="77777777" w:rsidR="00DA1F8A" w:rsidRPr="002D212F" w:rsidRDefault="00DA1F8A" w:rsidP="00DA1F8A">
            <w:pPr>
              <w:rPr>
                <w:rFonts w:ascii="Arial" w:hAnsi="Arial" w:cs="Arial"/>
                <w:sz w:val="20"/>
                <w:highlight w:val="blue"/>
              </w:rPr>
            </w:pPr>
          </w:p>
        </w:tc>
        <w:tc>
          <w:tcPr>
            <w:tcW w:w="5395" w:type="dxa"/>
          </w:tcPr>
          <w:p w14:paraId="6E2FDD83" w14:textId="77777777" w:rsidR="00DA1F8A" w:rsidRPr="002D212F" w:rsidRDefault="00DA1F8A" w:rsidP="00DA1F8A">
            <w:pPr>
              <w:rPr>
                <w:rFonts w:ascii="Arial" w:hAnsi="Arial" w:cs="Arial"/>
                <w:bCs/>
                <w:sz w:val="20"/>
                <w:highlight w:val="blue"/>
              </w:rPr>
            </w:pPr>
            <w:r w:rsidRPr="002D212F">
              <w:rPr>
                <w:rFonts w:ascii="Arial" w:hAnsi="Arial" w:cs="Arial"/>
                <w:sz w:val="20"/>
                <w:highlight w:val="blue"/>
              </w:rPr>
              <w:t xml:space="preserve">By: </w:t>
            </w:r>
            <w:r w:rsidRPr="002D212F">
              <w:rPr>
                <w:rFonts w:ascii="Arial" w:hAnsi="Arial" w:cs="Arial"/>
                <w:sz w:val="20"/>
                <w:highlight w:val="blue"/>
              </w:rPr>
              <w:tab/>
            </w:r>
            <w:r w:rsidRPr="002D212F">
              <w:rPr>
                <w:rFonts w:ascii="Arial" w:hAnsi="Arial" w:cs="Arial"/>
                <w:color w:val="FFFFFF"/>
                <w:sz w:val="20"/>
                <w:highlight w:val="blue"/>
              </w:rPr>
              <w:t>/IN_Signature2/</w:t>
            </w:r>
          </w:p>
          <w:p w14:paraId="3D51ECD1" w14:textId="77777777" w:rsidR="00DA1F8A" w:rsidRPr="002D212F" w:rsidRDefault="00DA1F8A" w:rsidP="00DA1F8A">
            <w:pPr>
              <w:rPr>
                <w:rFonts w:ascii="Arial" w:hAnsi="Arial" w:cs="Arial"/>
                <w:sz w:val="20"/>
                <w:highlight w:val="blue"/>
              </w:rPr>
            </w:pPr>
          </w:p>
        </w:tc>
      </w:tr>
      <w:tr w:rsidR="00DA1F8A" w:rsidRPr="002D212F" w14:paraId="030BB00F" w14:textId="77777777" w:rsidTr="00585474">
        <w:tc>
          <w:tcPr>
            <w:tcW w:w="5395" w:type="dxa"/>
          </w:tcPr>
          <w:p w14:paraId="3B65B00D" w14:textId="77777777" w:rsidR="00DA1F8A" w:rsidRPr="002D212F" w:rsidRDefault="00DA1F8A" w:rsidP="00DA1F8A">
            <w:pPr>
              <w:rPr>
                <w:rFonts w:ascii="Arial" w:hAnsi="Arial" w:cs="Arial"/>
                <w:sz w:val="20"/>
                <w:highlight w:val="blue"/>
              </w:rPr>
            </w:pPr>
            <w:r w:rsidRPr="002D212F">
              <w:rPr>
                <w:rFonts w:ascii="Arial" w:hAnsi="Arial" w:cs="Arial"/>
                <w:sz w:val="20"/>
                <w:highlight w:val="blue"/>
              </w:rPr>
              <w:t xml:space="preserve">Name: </w:t>
            </w:r>
            <w:r w:rsidRPr="002D212F">
              <w:rPr>
                <w:rFonts w:ascii="Arial" w:hAnsi="Arial" w:cs="Arial"/>
                <w:color w:val="FFFFFF"/>
                <w:sz w:val="20"/>
                <w:highlight w:val="blue"/>
              </w:rPr>
              <w:tab/>
              <w:t>/IN_FullName1/</w:t>
            </w:r>
          </w:p>
          <w:p w14:paraId="471FB2D2" w14:textId="77777777" w:rsidR="00DA1F8A" w:rsidRPr="002D212F" w:rsidRDefault="00DA1F8A" w:rsidP="00DA1F8A">
            <w:pPr>
              <w:rPr>
                <w:rFonts w:ascii="Arial" w:hAnsi="Arial" w:cs="Arial"/>
                <w:sz w:val="20"/>
                <w:highlight w:val="blue"/>
              </w:rPr>
            </w:pPr>
          </w:p>
        </w:tc>
        <w:tc>
          <w:tcPr>
            <w:tcW w:w="5395" w:type="dxa"/>
          </w:tcPr>
          <w:p w14:paraId="261C02CC" w14:textId="77777777" w:rsidR="00DA1F8A" w:rsidRPr="002D212F" w:rsidRDefault="00DA1F8A" w:rsidP="00DA1F8A">
            <w:pPr>
              <w:rPr>
                <w:rFonts w:ascii="Arial" w:hAnsi="Arial" w:cs="Arial"/>
                <w:sz w:val="20"/>
                <w:highlight w:val="blue"/>
              </w:rPr>
            </w:pPr>
            <w:r w:rsidRPr="002D212F">
              <w:rPr>
                <w:rFonts w:ascii="Arial" w:hAnsi="Arial" w:cs="Arial"/>
                <w:sz w:val="20"/>
                <w:highlight w:val="blue"/>
              </w:rPr>
              <w:t xml:space="preserve">Name: </w:t>
            </w:r>
            <w:r w:rsidRPr="002D212F">
              <w:rPr>
                <w:rFonts w:ascii="Arial" w:hAnsi="Arial" w:cs="Arial"/>
                <w:sz w:val="20"/>
                <w:highlight w:val="blue"/>
              </w:rPr>
              <w:tab/>
            </w:r>
            <w:r w:rsidRPr="002D212F">
              <w:rPr>
                <w:rFonts w:ascii="Arial" w:hAnsi="Arial" w:cs="Arial"/>
                <w:color w:val="FFFFFF"/>
                <w:sz w:val="20"/>
                <w:highlight w:val="blue"/>
              </w:rPr>
              <w:t>/IN_FullName2/</w:t>
            </w:r>
          </w:p>
          <w:p w14:paraId="1BA42427" w14:textId="77777777" w:rsidR="00DA1F8A" w:rsidRPr="002D212F" w:rsidRDefault="00DA1F8A" w:rsidP="00DA1F8A">
            <w:pPr>
              <w:rPr>
                <w:rFonts w:ascii="Arial" w:hAnsi="Arial" w:cs="Arial"/>
                <w:sz w:val="20"/>
                <w:highlight w:val="blue"/>
              </w:rPr>
            </w:pPr>
          </w:p>
        </w:tc>
      </w:tr>
      <w:tr w:rsidR="00DA1F8A" w:rsidRPr="002D212F" w14:paraId="383A9D75" w14:textId="77777777" w:rsidTr="00585474">
        <w:tc>
          <w:tcPr>
            <w:tcW w:w="5395" w:type="dxa"/>
            <w:hideMark/>
          </w:tcPr>
          <w:p w14:paraId="726DD24A" w14:textId="77777777" w:rsidR="00DA1F8A" w:rsidRPr="002D212F" w:rsidRDefault="00DA1F8A" w:rsidP="00DA1F8A">
            <w:pPr>
              <w:rPr>
                <w:rFonts w:ascii="Arial" w:hAnsi="Arial" w:cs="Arial"/>
                <w:sz w:val="20"/>
                <w:highlight w:val="blue"/>
              </w:rPr>
            </w:pPr>
            <w:r w:rsidRPr="002D212F">
              <w:rPr>
                <w:rFonts w:ascii="Arial" w:hAnsi="Arial" w:cs="Arial"/>
                <w:sz w:val="20"/>
                <w:highlight w:val="blue"/>
              </w:rPr>
              <w:t xml:space="preserve">Title: </w:t>
            </w:r>
            <w:r w:rsidRPr="002D212F">
              <w:rPr>
                <w:rFonts w:ascii="Arial" w:hAnsi="Arial" w:cs="Arial"/>
                <w:sz w:val="20"/>
                <w:highlight w:val="blue"/>
              </w:rPr>
              <w:tab/>
            </w:r>
            <w:r w:rsidRPr="002D212F">
              <w:rPr>
                <w:rFonts w:ascii="Arial" w:hAnsi="Arial" w:cs="Arial"/>
                <w:color w:val="FFFFFF"/>
                <w:sz w:val="20"/>
                <w:highlight w:val="blue"/>
              </w:rPr>
              <w:t>/IN_Title1/</w:t>
            </w:r>
          </w:p>
        </w:tc>
        <w:tc>
          <w:tcPr>
            <w:tcW w:w="5395" w:type="dxa"/>
          </w:tcPr>
          <w:p w14:paraId="7A294C7B" w14:textId="77777777" w:rsidR="00DA1F8A" w:rsidRPr="002D212F" w:rsidRDefault="00DA1F8A" w:rsidP="00DA1F8A">
            <w:pPr>
              <w:rPr>
                <w:rFonts w:ascii="Arial" w:hAnsi="Arial" w:cs="Arial"/>
                <w:sz w:val="20"/>
                <w:highlight w:val="blue"/>
              </w:rPr>
            </w:pPr>
            <w:r w:rsidRPr="002D212F">
              <w:rPr>
                <w:rFonts w:ascii="Arial" w:hAnsi="Arial" w:cs="Arial"/>
                <w:sz w:val="20"/>
                <w:highlight w:val="blue"/>
              </w:rPr>
              <w:t xml:space="preserve">Title: </w:t>
            </w:r>
            <w:r w:rsidRPr="002D212F">
              <w:rPr>
                <w:rFonts w:ascii="Arial" w:hAnsi="Arial" w:cs="Arial"/>
                <w:sz w:val="20"/>
                <w:highlight w:val="blue"/>
              </w:rPr>
              <w:tab/>
            </w:r>
            <w:r w:rsidRPr="002D212F">
              <w:rPr>
                <w:rFonts w:ascii="Arial" w:hAnsi="Arial" w:cs="Arial"/>
                <w:color w:val="FFFFFF"/>
                <w:sz w:val="20"/>
                <w:highlight w:val="blue"/>
              </w:rPr>
              <w:t>/IN_Title2/</w:t>
            </w:r>
          </w:p>
          <w:p w14:paraId="1D67F54F" w14:textId="77777777" w:rsidR="00DA1F8A" w:rsidRPr="002D212F" w:rsidRDefault="00DA1F8A" w:rsidP="00DA1F8A">
            <w:pPr>
              <w:rPr>
                <w:rFonts w:ascii="Arial" w:hAnsi="Arial" w:cs="Arial"/>
                <w:sz w:val="20"/>
                <w:highlight w:val="blue"/>
              </w:rPr>
            </w:pPr>
          </w:p>
        </w:tc>
      </w:tr>
      <w:tr w:rsidR="00DA1F8A" w:rsidRPr="002D212F" w14:paraId="1B8C4F79" w14:textId="77777777" w:rsidTr="00585474">
        <w:tc>
          <w:tcPr>
            <w:tcW w:w="5395" w:type="dxa"/>
            <w:hideMark/>
          </w:tcPr>
          <w:p w14:paraId="3BB76F77" w14:textId="77777777" w:rsidR="00DA1F8A" w:rsidRPr="002D212F" w:rsidRDefault="00DA1F8A" w:rsidP="00DA1F8A">
            <w:pPr>
              <w:rPr>
                <w:rFonts w:ascii="Arial" w:hAnsi="Arial" w:cs="Arial"/>
                <w:sz w:val="20"/>
                <w:highlight w:val="blue"/>
              </w:rPr>
            </w:pPr>
            <w:r w:rsidRPr="002D212F">
              <w:rPr>
                <w:rFonts w:ascii="Arial" w:hAnsi="Arial" w:cs="Arial"/>
                <w:sz w:val="20"/>
                <w:highlight w:val="blue"/>
              </w:rPr>
              <w:t xml:space="preserve">Date: </w:t>
            </w:r>
            <w:r w:rsidRPr="002D212F">
              <w:rPr>
                <w:rFonts w:ascii="Arial" w:hAnsi="Arial" w:cs="Arial"/>
                <w:sz w:val="20"/>
                <w:highlight w:val="blue"/>
              </w:rPr>
              <w:tab/>
            </w:r>
            <w:r w:rsidRPr="002D212F">
              <w:rPr>
                <w:rFonts w:ascii="Arial" w:hAnsi="Arial" w:cs="Arial"/>
                <w:color w:val="FFFFFF"/>
                <w:sz w:val="20"/>
                <w:highlight w:val="blue"/>
              </w:rPr>
              <w:t>/IN_DateSign1/</w:t>
            </w:r>
          </w:p>
        </w:tc>
        <w:tc>
          <w:tcPr>
            <w:tcW w:w="5395" w:type="dxa"/>
          </w:tcPr>
          <w:p w14:paraId="073BF988" w14:textId="77777777" w:rsidR="00DA1F8A" w:rsidRPr="002D212F" w:rsidRDefault="00DA1F8A" w:rsidP="00DA1F8A">
            <w:pPr>
              <w:rPr>
                <w:rFonts w:ascii="Arial" w:hAnsi="Arial" w:cs="Arial"/>
                <w:color w:val="FFFFFF"/>
                <w:sz w:val="20"/>
                <w:highlight w:val="blue"/>
              </w:rPr>
            </w:pPr>
            <w:r w:rsidRPr="002D212F">
              <w:rPr>
                <w:rFonts w:ascii="Arial" w:hAnsi="Arial" w:cs="Arial"/>
                <w:sz w:val="20"/>
                <w:highlight w:val="blue"/>
              </w:rPr>
              <w:t xml:space="preserve">Date: </w:t>
            </w:r>
            <w:r w:rsidRPr="002D212F">
              <w:rPr>
                <w:rFonts w:ascii="Arial" w:hAnsi="Arial" w:cs="Arial"/>
                <w:sz w:val="20"/>
                <w:highlight w:val="blue"/>
              </w:rPr>
              <w:tab/>
            </w:r>
            <w:r w:rsidRPr="002D212F">
              <w:rPr>
                <w:rFonts w:ascii="Arial" w:hAnsi="Arial" w:cs="Arial"/>
                <w:color w:val="FFFFFF"/>
                <w:sz w:val="20"/>
                <w:highlight w:val="blue"/>
              </w:rPr>
              <w:t>/IN_DateSign2/</w:t>
            </w:r>
          </w:p>
          <w:p w14:paraId="22E08CF5" w14:textId="77777777" w:rsidR="00DA1F8A" w:rsidRPr="002D212F" w:rsidRDefault="00DA1F8A" w:rsidP="00DA1F8A">
            <w:pPr>
              <w:rPr>
                <w:rFonts w:ascii="Arial" w:hAnsi="Arial" w:cs="Arial"/>
                <w:sz w:val="20"/>
                <w:highlight w:val="blue"/>
              </w:rPr>
            </w:pPr>
          </w:p>
        </w:tc>
      </w:tr>
    </w:tbl>
    <w:p w14:paraId="70D19ED5" w14:textId="376E8EE7" w:rsidR="00DA1F8A" w:rsidRPr="00DA1F8A" w:rsidRDefault="00DA1F8A" w:rsidP="00DA1F8A">
      <w:pPr>
        <w:tabs>
          <w:tab w:val="left" w:pos="-864"/>
          <w:tab w:val="left" w:pos="1212"/>
          <w:tab w:val="left" w:pos="5616"/>
        </w:tabs>
        <w:suppressAutoHyphens/>
        <w:rPr>
          <w:rFonts w:ascii="Arial" w:hAnsi="Arial" w:cs="Arial"/>
          <w:color w:val="FFFFFF"/>
          <w:sz w:val="20"/>
        </w:rPr>
      </w:pPr>
      <w:r w:rsidRPr="002D212F">
        <w:rPr>
          <w:rFonts w:ascii="Arial" w:hAnsi="Arial" w:cs="Arial"/>
          <w:color w:val="FFFFFF"/>
          <w:sz w:val="20"/>
          <w:highlight w:val="blue"/>
        </w:rPr>
        <w:t>/IN_DateSign2/</w:t>
      </w:r>
    </w:p>
    <w:bookmarkEnd w:id="2"/>
    <w:p w14:paraId="34C75554" w14:textId="77777777" w:rsidR="00DA1F8A" w:rsidRPr="00DA1F8A" w:rsidRDefault="00DA1F8A" w:rsidP="00DA1F8A">
      <w:pPr>
        <w:tabs>
          <w:tab w:val="left" w:pos="-864"/>
          <w:tab w:val="left" w:pos="1212"/>
          <w:tab w:val="left" w:pos="5616"/>
        </w:tabs>
        <w:suppressAutoHyphens/>
        <w:rPr>
          <w:rFonts w:ascii="Arial" w:hAnsi="Arial" w:cs="Arial"/>
          <w:sz w:val="20"/>
        </w:rPr>
      </w:pPr>
    </w:p>
    <w:bookmarkEnd w:id="3"/>
    <w:p w14:paraId="03C4F2EF" w14:textId="6A41E82E" w:rsidR="00DA1F8A" w:rsidRDefault="00DA1F8A" w:rsidP="00DA1F8A">
      <w:pPr>
        <w:rPr>
          <w:rFonts w:ascii="Arial" w:hAnsi="Arial" w:cs="Arial"/>
          <w:sz w:val="20"/>
        </w:rPr>
      </w:pPr>
      <w:r w:rsidRPr="00DA1F8A">
        <w:rPr>
          <w:rFonts w:ascii="Arial" w:hAnsi="Arial" w:cs="Arial"/>
          <w:sz w:val="20"/>
        </w:rPr>
        <w:t>&lt;# &lt;EndConditional/&gt; #&gt;</w:t>
      </w:r>
    </w:p>
    <w:sectPr w:rsidR="00DA1F8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E8B2" w14:textId="77777777" w:rsidR="00E76252" w:rsidRDefault="00E76252" w:rsidP="00DA1F8A">
      <w:r>
        <w:separator/>
      </w:r>
    </w:p>
  </w:endnote>
  <w:endnote w:type="continuationSeparator" w:id="0">
    <w:p w14:paraId="0F7690C5" w14:textId="77777777" w:rsidR="00E76252" w:rsidRDefault="00E76252" w:rsidP="00DA1F8A">
      <w:r>
        <w:continuationSeparator/>
      </w:r>
    </w:p>
  </w:endnote>
  <w:endnote w:type="continuationNotice" w:id="1">
    <w:p w14:paraId="28D8C7A7" w14:textId="77777777" w:rsidR="00E76252" w:rsidRDefault="00E76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443B" w14:textId="77777777" w:rsidR="00E76252" w:rsidRDefault="00E76252" w:rsidP="00DA1F8A">
      <w:r>
        <w:separator/>
      </w:r>
    </w:p>
  </w:footnote>
  <w:footnote w:type="continuationSeparator" w:id="0">
    <w:p w14:paraId="6C13FCF0" w14:textId="77777777" w:rsidR="00E76252" w:rsidRDefault="00E76252" w:rsidP="00DA1F8A">
      <w:r>
        <w:continuationSeparator/>
      </w:r>
    </w:p>
  </w:footnote>
  <w:footnote w:type="continuationNotice" w:id="1">
    <w:p w14:paraId="5CE5E723" w14:textId="77777777" w:rsidR="00E76252" w:rsidRDefault="00E76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3955" w14:textId="14A7BC6F" w:rsidR="00DA1F8A" w:rsidRDefault="00DA1F8A">
    <w:pPr>
      <w:pStyle w:val="Header"/>
    </w:pPr>
    <w:r w:rsidRPr="00DA1F8A">
      <w:rPr>
        <w:noProof/>
      </w:rPr>
      <w:drawing>
        <wp:inline distT="0" distB="0" distL="0" distR="0" wp14:anchorId="01F4AF24" wp14:editId="22EFB020">
          <wp:extent cx="1379220" cy="335280"/>
          <wp:effectExtent l="0" t="0" r="0" b="7620"/>
          <wp:docPr id="850993682" name="x_Picture 2_0" descr="signature_149218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93682" name="x_Picture 2_0" descr="signature_149218957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335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4E0C"/>
    <w:multiLevelType w:val="hybridMultilevel"/>
    <w:tmpl w:val="AAA28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6733B"/>
    <w:multiLevelType w:val="hybridMultilevel"/>
    <w:tmpl w:val="84227D52"/>
    <w:lvl w:ilvl="0" w:tplc="6434BC84">
      <w:start w:val="1"/>
      <w:numFmt w:val="decimal"/>
      <w:lvlText w:val="%1."/>
      <w:lvlJc w:val="left"/>
      <w:pPr>
        <w:ind w:left="1440" w:hanging="144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77932733"/>
    <w:multiLevelType w:val="hybridMultilevel"/>
    <w:tmpl w:val="0E9E0742"/>
    <w:lvl w:ilvl="0" w:tplc="AA6A17D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73427573">
    <w:abstractNumId w:val="1"/>
  </w:num>
  <w:num w:numId="2" w16cid:durableId="1735346945">
    <w:abstractNumId w:val="2"/>
  </w:num>
  <w:num w:numId="3" w16cid:durableId="97445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8A"/>
    <w:rsid w:val="00006EBC"/>
    <w:rsid w:val="002D212F"/>
    <w:rsid w:val="003F4A3D"/>
    <w:rsid w:val="00585474"/>
    <w:rsid w:val="005933AC"/>
    <w:rsid w:val="006407EE"/>
    <w:rsid w:val="006E4CA0"/>
    <w:rsid w:val="006E6379"/>
    <w:rsid w:val="00851F22"/>
    <w:rsid w:val="008A7F6E"/>
    <w:rsid w:val="008B0854"/>
    <w:rsid w:val="008D19B4"/>
    <w:rsid w:val="00A37E60"/>
    <w:rsid w:val="00B8084F"/>
    <w:rsid w:val="00C401E4"/>
    <w:rsid w:val="00CE7A67"/>
    <w:rsid w:val="00D527D5"/>
    <w:rsid w:val="00DA1F8A"/>
    <w:rsid w:val="00DA47CC"/>
    <w:rsid w:val="00DF4A08"/>
    <w:rsid w:val="00E66AB2"/>
    <w:rsid w:val="00E7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3578"/>
  <w15:chartTrackingRefBased/>
  <w15:docId w15:val="{04B72B2D-7302-472F-8C8D-D03E5521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EBC"/>
    <w:pPr>
      <w:widowControl w:val="0"/>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A1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F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F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F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F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F8A"/>
    <w:rPr>
      <w:rFonts w:eastAsiaTheme="majorEastAsia" w:cstheme="majorBidi"/>
      <w:color w:val="272727" w:themeColor="text1" w:themeTint="D8"/>
    </w:rPr>
  </w:style>
  <w:style w:type="paragraph" w:styleId="Title">
    <w:name w:val="Title"/>
    <w:basedOn w:val="Normal"/>
    <w:next w:val="Normal"/>
    <w:link w:val="TitleChar"/>
    <w:qFormat/>
    <w:rsid w:val="00DA1F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1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F8A"/>
    <w:pPr>
      <w:spacing w:before="160"/>
      <w:jc w:val="center"/>
    </w:pPr>
    <w:rPr>
      <w:i/>
      <w:iCs/>
      <w:color w:val="404040" w:themeColor="text1" w:themeTint="BF"/>
    </w:rPr>
  </w:style>
  <w:style w:type="character" w:customStyle="1" w:styleId="QuoteChar">
    <w:name w:val="Quote Char"/>
    <w:basedOn w:val="DefaultParagraphFont"/>
    <w:link w:val="Quote"/>
    <w:uiPriority w:val="29"/>
    <w:rsid w:val="00DA1F8A"/>
    <w:rPr>
      <w:i/>
      <w:iCs/>
      <w:color w:val="404040" w:themeColor="text1" w:themeTint="BF"/>
    </w:rPr>
  </w:style>
  <w:style w:type="paragraph" w:styleId="ListParagraph">
    <w:name w:val="List Paragraph"/>
    <w:basedOn w:val="Normal"/>
    <w:uiPriority w:val="34"/>
    <w:qFormat/>
    <w:rsid w:val="00DA1F8A"/>
    <w:pPr>
      <w:ind w:left="720"/>
      <w:contextualSpacing/>
    </w:pPr>
  </w:style>
  <w:style w:type="character" w:styleId="IntenseEmphasis">
    <w:name w:val="Intense Emphasis"/>
    <w:basedOn w:val="DefaultParagraphFont"/>
    <w:uiPriority w:val="21"/>
    <w:qFormat/>
    <w:rsid w:val="00DA1F8A"/>
    <w:rPr>
      <w:i/>
      <w:iCs/>
      <w:color w:val="0F4761" w:themeColor="accent1" w:themeShade="BF"/>
    </w:rPr>
  </w:style>
  <w:style w:type="paragraph" w:styleId="IntenseQuote">
    <w:name w:val="Intense Quote"/>
    <w:basedOn w:val="Normal"/>
    <w:next w:val="Normal"/>
    <w:link w:val="IntenseQuoteChar"/>
    <w:uiPriority w:val="30"/>
    <w:qFormat/>
    <w:rsid w:val="00DA1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F8A"/>
    <w:rPr>
      <w:i/>
      <w:iCs/>
      <w:color w:val="0F4761" w:themeColor="accent1" w:themeShade="BF"/>
    </w:rPr>
  </w:style>
  <w:style w:type="character" w:styleId="IntenseReference">
    <w:name w:val="Intense Reference"/>
    <w:basedOn w:val="DefaultParagraphFont"/>
    <w:uiPriority w:val="32"/>
    <w:qFormat/>
    <w:rsid w:val="00DA1F8A"/>
    <w:rPr>
      <w:b/>
      <w:bCs/>
      <w:smallCaps/>
      <w:color w:val="0F4761" w:themeColor="accent1" w:themeShade="BF"/>
      <w:spacing w:val="5"/>
    </w:rPr>
  </w:style>
  <w:style w:type="paragraph" w:styleId="Header">
    <w:name w:val="header"/>
    <w:basedOn w:val="Normal"/>
    <w:link w:val="HeaderChar"/>
    <w:uiPriority w:val="99"/>
    <w:unhideWhenUsed/>
    <w:rsid w:val="00DA1F8A"/>
    <w:pPr>
      <w:tabs>
        <w:tab w:val="center" w:pos="4680"/>
        <w:tab w:val="right" w:pos="9360"/>
      </w:tabs>
    </w:pPr>
  </w:style>
  <w:style w:type="character" w:customStyle="1" w:styleId="HeaderChar">
    <w:name w:val="Header Char"/>
    <w:basedOn w:val="DefaultParagraphFont"/>
    <w:link w:val="Header"/>
    <w:uiPriority w:val="99"/>
    <w:rsid w:val="00DA1F8A"/>
  </w:style>
  <w:style w:type="paragraph" w:styleId="Footer">
    <w:name w:val="footer"/>
    <w:basedOn w:val="Normal"/>
    <w:link w:val="FooterChar"/>
    <w:uiPriority w:val="99"/>
    <w:unhideWhenUsed/>
    <w:rsid w:val="00DA1F8A"/>
    <w:pPr>
      <w:tabs>
        <w:tab w:val="center" w:pos="4680"/>
        <w:tab w:val="right" w:pos="9360"/>
      </w:tabs>
    </w:pPr>
  </w:style>
  <w:style w:type="character" w:customStyle="1" w:styleId="FooterChar">
    <w:name w:val="Footer Char"/>
    <w:basedOn w:val="DefaultParagraphFont"/>
    <w:link w:val="Footer"/>
    <w:uiPriority w:val="99"/>
    <w:rsid w:val="00DA1F8A"/>
  </w:style>
  <w:style w:type="paragraph" w:styleId="BodyText">
    <w:name w:val="Body Text"/>
    <w:basedOn w:val="Normal"/>
    <w:link w:val="BodyTextChar"/>
    <w:rsid w:val="00DA1F8A"/>
    <w:pPr>
      <w:widowControl/>
      <w:tabs>
        <w:tab w:val="left" w:pos="-720"/>
      </w:tabs>
      <w:suppressAutoHyphens/>
    </w:pPr>
    <w:rPr>
      <w:spacing w:val="-2"/>
      <w:sz w:val="22"/>
    </w:rPr>
  </w:style>
  <w:style w:type="character" w:customStyle="1" w:styleId="BodyTextChar">
    <w:name w:val="Body Text Char"/>
    <w:basedOn w:val="DefaultParagraphFont"/>
    <w:link w:val="BodyText"/>
    <w:rsid w:val="00DA1F8A"/>
    <w:rPr>
      <w:rFonts w:ascii="Times New Roman" w:eastAsia="Times New Roman" w:hAnsi="Times New Roman" w:cs="Times New Roman"/>
      <w:spacing w:val="-2"/>
      <w:kern w:val="0"/>
      <w:sz w:val="22"/>
      <w:szCs w:val="20"/>
      <w14:ligatures w14:val="none"/>
    </w:rPr>
  </w:style>
  <w:style w:type="table" w:styleId="TableGrid">
    <w:name w:val="Table Grid"/>
    <w:basedOn w:val="TableNormal"/>
    <w:uiPriority w:val="59"/>
    <w:rsid w:val="00DA1F8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1572">
      <w:bodyDiv w:val="1"/>
      <w:marLeft w:val="0"/>
      <w:marRight w:val="0"/>
      <w:marTop w:val="0"/>
      <w:marBottom w:val="0"/>
      <w:divBdr>
        <w:top w:val="none" w:sz="0" w:space="0" w:color="auto"/>
        <w:left w:val="none" w:sz="0" w:space="0" w:color="auto"/>
        <w:bottom w:val="none" w:sz="0" w:space="0" w:color="auto"/>
        <w:right w:val="none" w:sz="0" w:space="0" w:color="auto"/>
      </w:divBdr>
    </w:div>
    <w:div w:id="630668298">
      <w:bodyDiv w:val="1"/>
      <w:marLeft w:val="0"/>
      <w:marRight w:val="0"/>
      <w:marTop w:val="0"/>
      <w:marBottom w:val="0"/>
      <w:divBdr>
        <w:top w:val="none" w:sz="0" w:space="0" w:color="auto"/>
        <w:left w:val="none" w:sz="0" w:space="0" w:color="auto"/>
        <w:bottom w:val="none" w:sz="0" w:space="0" w:color="auto"/>
        <w:right w:val="none" w:sz="0" w:space="0" w:color="auto"/>
      </w:divBdr>
    </w:div>
    <w:div w:id="876894999">
      <w:bodyDiv w:val="1"/>
      <w:marLeft w:val="0"/>
      <w:marRight w:val="0"/>
      <w:marTop w:val="0"/>
      <w:marBottom w:val="0"/>
      <w:divBdr>
        <w:top w:val="none" w:sz="0" w:space="0" w:color="auto"/>
        <w:left w:val="none" w:sz="0" w:space="0" w:color="auto"/>
        <w:bottom w:val="none" w:sz="0" w:space="0" w:color="auto"/>
        <w:right w:val="none" w:sz="0" w:space="0" w:color="auto"/>
      </w:divBdr>
    </w:div>
    <w:div w:id="10748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B24C695D6CA4FA59E824A3921AC98" ma:contentTypeVersion="11" ma:contentTypeDescription="Create a new document." ma:contentTypeScope="" ma:versionID="8b9d20322590dd986c574b192e896839">
  <xsd:schema xmlns:xsd="http://www.w3.org/2001/XMLSchema" xmlns:xs="http://www.w3.org/2001/XMLSchema" xmlns:p="http://schemas.microsoft.com/office/2006/metadata/properties" xmlns:ns2="03758f8a-b4ea-45dd-83cb-4cabad3e3dad" xmlns:ns3="e9ab6cc4-8681-40e0-ae19-878adf467186" targetNamespace="http://schemas.microsoft.com/office/2006/metadata/properties" ma:root="true" ma:fieldsID="55a334d0245f05b1f1af6495d2438758" ns2:_="" ns3:_="">
    <xsd:import namespace="03758f8a-b4ea-45dd-83cb-4cabad3e3dad"/>
    <xsd:import namespace="e9ab6cc4-8681-40e0-ae19-878adf467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8f8a-b4ea-45dd-83cb-4cabad3e3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553898a-dedc-4b74-a40a-59bc8e8983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ab6cc4-8681-40e0-ae19-878adf4671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27e7db-6b20-4671-862a-e2354be3b987}" ma:internalName="TaxCatchAll" ma:showField="CatchAllData" ma:web="e9ab6cc4-8681-40e0-ae19-878adf467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ab6cc4-8681-40e0-ae19-878adf467186" xsi:nil="true"/>
    <lcf76f155ced4ddcb4097134ff3c332f xmlns="03758f8a-b4ea-45dd-83cb-4cabad3e3d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3FE2F-A744-4F91-8C5F-DBE968F0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8f8a-b4ea-45dd-83cb-4cabad3e3dad"/>
    <ds:schemaRef ds:uri="e9ab6cc4-8681-40e0-ae19-878adf467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05F4E-0711-4EDE-8560-6183BCC9E857}">
  <ds:schemaRefs>
    <ds:schemaRef ds:uri="http://schemas.microsoft.com/office/2006/metadata/properties"/>
    <ds:schemaRef ds:uri="http://schemas.microsoft.com/office/infopath/2007/PartnerControls"/>
    <ds:schemaRef ds:uri="e9ab6cc4-8681-40e0-ae19-878adf467186"/>
    <ds:schemaRef ds:uri="03758f8a-b4ea-45dd-83cb-4cabad3e3dad"/>
  </ds:schemaRefs>
</ds:datastoreItem>
</file>

<file path=customXml/itemProps3.xml><?xml version="1.0" encoding="utf-8"?>
<ds:datastoreItem xmlns:ds="http://schemas.openxmlformats.org/officeDocument/2006/customXml" ds:itemID="{562309B6-6219-4C42-AF14-2E16DD7AC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4250</Words>
  <Characters>24230</Characters>
  <Application>Microsoft Office Word</Application>
  <DocSecurity>4</DocSecurity>
  <Lines>201</Lines>
  <Paragraphs>56</Paragraphs>
  <ScaleCrop>false</ScaleCrop>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 Ware</dc:creator>
  <cp:keywords/>
  <dc:description/>
  <cp:lastModifiedBy>Reba Ware</cp:lastModifiedBy>
  <cp:revision>8</cp:revision>
  <dcterms:created xsi:type="dcterms:W3CDTF">2025-05-23T18:09:00Z</dcterms:created>
  <dcterms:modified xsi:type="dcterms:W3CDTF">2025-10-15T17:56:00Z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0x0101008D5B24C695D6CA4FA59E824A3921AC98</vt:lpwstr>
  </property>
  <property fmtid="{D5CDD505-2E9C-101B-9397-08002B2CF9AE}" pid="3" name="MediaServiceImageTags">
    <vt:lpwstr/>
  </property>
</Properties>
</file>